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9" w:rsidRPr="006A4B4A" w:rsidRDefault="009C35F9" w:rsidP="006A4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4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5278A" w:rsidRDefault="009C35F9" w:rsidP="0025278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4A">
        <w:rPr>
          <w:rFonts w:ascii="Times New Roman" w:hAnsi="Times New Roman" w:cs="Times New Roman"/>
          <w:b/>
          <w:sz w:val="28"/>
          <w:szCs w:val="28"/>
        </w:rPr>
        <w:t xml:space="preserve">плановой выездной проверки </w:t>
      </w:r>
      <w:proofErr w:type="gramStart"/>
      <w:r w:rsidRPr="006A4B4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A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8A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</w:p>
    <w:p w:rsidR="00873395" w:rsidRPr="006A4B4A" w:rsidRDefault="009C35F9" w:rsidP="0025278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4A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873395" w:rsidRPr="006A4B4A">
        <w:rPr>
          <w:rFonts w:ascii="Times New Roman" w:hAnsi="Times New Roman" w:cs="Times New Roman"/>
          <w:b/>
          <w:sz w:val="28"/>
          <w:szCs w:val="28"/>
        </w:rPr>
        <w:t>«</w:t>
      </w:r>
      <w:r w:rsidR="0025278A">
        <w:rPr>
          <w:rFonts w:ascii="Times New Roman" w:hAnsi="Times New Roman" w:cs="Times New Roman"/>
          <w:b/>
          <w:sz w:val="28"/>
          <w:szCs w:val="28"/>
        </w:rPr>
        <w:t>Чистая станица»</w:t>
      </w:r>
    </w:p>
    <w:p w:rsidR="00873395" w:rsidRPr="006A4B4A" w:rsidRDefault="00873395" w:rsidP="006A4B4A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4A">
        <w:rPr>
          <w:rFonts w:ascii="Times New Roman" w:hAnsi="Times New Roman" w:cs="Times New Roman"/>
          <w:b/>
          <w:sz w:val="28"/>
          <w:szCs w:val="28"/>
        </w:rPr>
        <w:t>(М</w:t>
      </w:r>
      <w:r w:rsidR="0025278A">
        <w:rPr>
          <w:rFonts w:ascii="Times New Roman" w:hAnsi="Times New Roman" w:cs="Times New Roman"/>
          <w:b/>
          <w:sz w:val="28"/>
          <w:szCs w:val="28"/>
        </w:rPr>
        <w:t xml:space="preserve">КУ </w:t>
      </w:r>
      <w:r w:rsidR="005C6FB7" w:rsidRPr="006A4B4A">
        <w:rPr>
          <w:rFonts w:ascii="Times New Roman" w:hAnsi="Times New Roman" w:cs="Times New Roman"/>
          <w:b/>
          <w:sz w:val="28"/>
          <w:szCs w:val="28"/>
        </w:rPr>
        <w:t>«</w:t>
      </w:r>
      <w:r w:rsidR="0025278A">
        <w:rPr>
          <w:rFonts w:ascii="Times New Roman" w:hAnsi="Times New Roman" w:cs="Times New Roman"/>
          <w:b/>
          <w:sz w:val="28"/>
          <w:szCs w:val="28"/>
        </w:rPr>
        <w:t>Чистая станица</w:t>
      </w:r>
      <w:r w:rsidR="005C6FB7" w:rsidRPr="006A4B4A">
        <w:rPr>
          <w:rFonts w:ascii="Times New Roman" w:hAnsi="Times New Roman" w:cs="Times New Roman"/>
          <w:b/>
          <w:sz w:val="28"/>
          <w:szCs w:val="28"/>
        </w:rPr>
        <w:t>»</w:t>
      </w:r>
      <w:r w:rsidRPr="006A4B4A">
        <w:rPr>
          <w:rFonts w:ascii="Times New Roman" w:hAnsi="Times New Roman" w:cs="Times New Roman"/>
          <w:b/>
          <w:sz w:val="28"/>
          <w:szCs w:val="28"/>
        </w:rPr>
        <w:t>)</w:t>
      </w:r>
    </w:p>
    <w:p w:rsidR="00873395" w:rsidRPr="00B15B87" w:rsidRDefault="004D0999" w:rsidP="00B15B87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Константиновск </w:t>
      </w:r>
      <w:r w:rsidR="00873395" w:rsidRPr="00B15B87">
        <w:rPr>
          <w:rFonts w:ascii="Times New Roman" w:hAnsi="Times New Roman" w:cs="Times New Roman"/>
          <w:sz w:val="28"/>
          <w:szCs w:val="28"/>
        </w:rPr>
        <w:tab/>
      </w:r>
      <w:r w:rsidR="00D868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395" w:rsidRPr="00B15B87">
        <w:rPr>
          <w:rFonts w:ascii="Times New Roman" w:hAnsi="Times New Roman" w:cs="Times New Roman"/>
          <w:sz w:val="28"/>
          <w:szCs w:val="28"/>
        </w:rPr>
        <w:t>«</w:t>
      </w:r>
      <w:r w:rsidR="00561667">
        <w:rPr>
          <w:rFonts w:ascii="Times New Roman" w:hAnsi="Times New Roman" w:cs="Times New Roman"/>
          <w:sz w:val="28"/>
          <w:szCs w:val="28"/>
        </w:rPr>
        <w:t>27</w:t>
      </w:r>
      <w:r w:rsidR="00873395" w:rsidRPr="00B15B87">
        <w:rPr>
          <w:rFonts w:ascii="Times New Roman" w:hAnsi="Times New Roman" w:cs="Times New Roman"/>
          <w:sz w:val="28"/>
          <w:szCs w:val="28"/>
        </w:rPr>
        <w:t xml:space="preserve">» </w:t>
      </w:r>
      <w:r w:rsidR="0056166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73395" w:rsidRPr="00B15B87">
        <w:rPr>
          <w:rFonts w:ascii="Times New Roman" w:hAnsi="Times New Roman" w:cs="Times New Roman"/>
          <w:sz w:val="28"/>
          <w:szCs w:val="28"/>
        </w:rPr>
        <w:t>202</w:t>
      </w:r>
      <w:r w:rsidR="00561667">
        <w:rPr>
          <w:rFonts w:ascii="Times New Roman" w:hAnsi="Times New Roman" w:cs="Times New Roman"/>
          <w:sz w:val="28"/>
          <w:szCs w:val="28"/>
        </w:rPr>
        <w:t xml:space="preserve">1 </w:t>
      </w:r>
      <w:r w:rsidR="00873395" w:rsidRPr="00B15B87">
        <w:rPr>
          <w:rFonts w:ascii="Times New Roman" w:hAnsi="Times New Roman" w:cs="Times New Roman"/>
          <w:sz w:val="28"/>
          <w:szCs w:val="28"/>
        </w:rPr>
        <w:t>года</w:t>
      </w:r>
    </w:p>
    <w:p w:rsidR="0029040D" w:rsidRPr="00B15B87" w:rsidRDefault="00D868DD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3395" w:rsidRPr="00B15B87">
        <w:rPr>
          <w:rFonts w:ascii="Times New Roman" w:hAnsi="Times New Roman" w:cs="Times New Roman"/>
          <w:sz w:val="28"/>
          <w:szCs w:val="28"/>
        </w:rPr>
        <w:t xml:space="preserve">Контрольное мероприятие (плановая выездная проверка) проведено на основании распоряжения Администрации Константиновского городского поселения от </w:t>
      </w:r>
      <w:r w:rsidR="00241193">
        <w:rPr>
          <w:rFonts w:ascii="Times New Roman" w:hAnsi="Times New Roman" w:cs="Times New Roman"/>
          <w:sz w:val="28"/>
          <w:szCs w:val="28"/>
        </w:rPr>
        <w:t>13.12.</w:t>
      </w:r>
      <w:r w:rsidR="00873395" w:rsidRPr="00B15B87">
        <w:rPr>
          <w:rFonts w:ascii="Times New Roman" w:hAnsi="Times New Roman" w:cs="Times New Roman"/>
          <w:sz w:val="28"/>
          <w:szCs w:val="28"/>
        </w:rPr>
        <w:t>2021г №</w:t>
      </w:r>
      <w:r w:rsidR="00241193">
        <w:rPr>
          <w:rFonts w:ascii="Times New Roman" w:hAnsi="Times New Roman" w:cs="Times New Roman"/>
          <w:sz w:val="28"/>
          <w:szCs w:val="28"/>
        </w:rPr>
        <w:t xml:space="preserve"> 28 </w:t>
      </w:r>
      <w:r w:rsidR="00873395" w:rsidRPr="00B15B87">
        <w:rPr>
          <w:rFonts w:ascii="Times New Roman" w:hAnsi="Times New Roman" w:cs="Times New Roman"/>
          <w:sz w:val="28"/>
          <w:szCs w:val="28"/>
        </w:rPr>
        <w:t>«</w:t>
      </w:r>
      <w:r w:rsidR="0029040D" w:rsidRPr="00B15B87">
        <w:rPr>
          <w:rFonts w:ascii="Times New Roman" w:hAnsi="Times New Roman" w:cs="Times New Roman"/>
          <w:sz w:val="28"/>
          <w:szCs w:val="28"/>
        </w:rPr>
        <w:t xml:space="preserve">О назначении плановой выездной проверки муниципального </w:t>
      </w:r>
      <w:r w:rsidR="00211F95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29040D" w:rsidRPr="00B15B87">
        <w:rPr>
          <w:rFonts w:ascii="Times New Roman" w:hAnsi="Times New Roman" w:cs="Times New Roman"/>
          <w:sz w:val="28"/>
          <w:szCs w:val="28"/>
        </w:rPr>
        <w:t>«</w:t>
      </w:r>
      <w:r w:rsidR="00211F95">
        <w:rPr>
          <w:rFonts w:ascii="Times New Roman" w:hAnsi="Times New Roman" w:cs="Times New Roman"/>
          <w:sz w:val="28"/>
          <w:szCs w:val="28"/>
        </w:rPr>
        <w:t>Чистая станица</w:t>
      </w:r>
      <w:r w:rsidR="0029040D" w:rsidRPr="00B15B87">
        <w:rPr>
          <w:rFonts w:ascii="Times New Roman" w:hAnsi="Times New Roman" w:cs="Times New Roman"/>
          <w:sz w:val="28"/>
          <w:szCs w:val="28"/>
        </w:rPr>
        <w:t>» в соответствии с пунктом 4 Плана контрольных мероприятий Администрации Константиновского городского поселения от 30.12.2020г №</w:t>
      </w:r>
      <w:r w:rsidR="00241193">
        <w:rPr>
          <w:rFonts w:ascii="Times New Roman" w:hAnsi="Times New Roman" w:cs="Times New Roman"/>
          <w:sz w:val="28"/>
          <w:szCs w:val="28"/>
        </w:rPr>
        <w:t xml:space="preserve"> </w:t>
      </w:r>
      <w:r w:rsidR="0029040D" w:rsidRPr="00B15B87">
        <w:rPr>
          <w:rFonts w:ascii="Times New Roman" w:hAnsi="Times New Roman" w:cs="Times New Roman"/>
          <w:sz w:val="28"/>
          <w:szCs w:val="28"/>
        </w:rPr>
        <w:t>864.</w:t>
      </w:r>
    </w:p>
    <w:p w:rsidR="00C25DBE" w:rsidRPr="00B15B87" w:rsidRDefault="00D868DD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040D" w:rsidRPr="00B15B87">
        <w:rPr>
          <w:rFonts w:ascii="Times New Roman" w:hAnsi="Times New Roman" w:cs="Times New Roman"/>
          <w:b/>
          <w:sz w:val="28"/>
          <w:szCs w:val="28"/>
        </w:rPr>
        <w:t>Тема контрольного меропри</w:t>
      </w:r>
      <w:r w:rsidR="00C25DBE" w:rsidRPr="00B15B87">
        <w:rPr>
          <w:rFonts w:ascii="Times New Roman" w:hAnsi="Times New Roman" w:cs="Times New Roman"/>
          <w:b/>
          <w:sz w:val="28"/>
          <w:szCs w:val="28"/>
        </w:rPr>
        <w:t>я</w:t>
      </w:r>
      <w:r w:rsidR="0029040D" w:rsidRPr="00B15B87">
        <w:rPr>
          <w:rFonts w:ascii="Times New Roman" w:hAnsi="Times New Roman" w:cs="Times New Roman"/>
          <w:b/>
          <w:sz w:val="28"/>
          <w:szCs w:val="28"/>
        </w:rPr>
        <w:t>тия</w:t>
      </w:r>
      <w:r w:rsidR="00C25DBE" w:rsidRPr="00B15B87">
        <w:rPr>
          <w:rFonts w:ascii="Times New Roman" w:hAnsi="Times New Roman" w:cs="Times New Roman"/>
          <w:sz w:val="28"/>
          <w:szCs w:val="28"/>
        </w:rPr>
        <w:t>: проверка соблюдения законодательства Российской</w:t>
      </w:r>
      <w:r w:rsidR="00CE7B9F" w:rsidRPr="00B15B87">
        <w:rPr>
          <w:rFonts w:ascii="Times New Roman" w:hAnsi="Times New Roman" w:cs="Times New Roman"/>
          <w:sz w:val="28"/>
          <w:szCs w:val="28"/>
        </w:rPr>
        <w:t xml:space="preserve"> Федерации и иных  правовых  актов о контрактной системе в сфере закупок товаров, работ и услуг в отношении отдельных закупок для обеспечения нужд Константиновского городского поселения</w:t>
      </w:r>
      <w:r w:rsidR="005000F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000F9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 начальной цены единицы товара, работы, услуги, начальной суммы цен единиц товара, работы, услуги;</w:t>
      </w:r>
      <w:proofErr w:type="gramEnd"/>
      <w:r w:rsidR="0050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0F9">
        <w:rPr>
          <w:rFonts w:ascii="Times New Roman" w:hAnsi="Times New Roman" w:cs="Times New Roman"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выполнения работы (ее результата) или оказанной услуги условиям контракта; 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="004C111B">
        <w:rPr>
          <w:rFonts w:ascii="Times New Roman" w:hAnsi="Times New Roman" w:cs="Times New Roman"/>
          <w:sz w:val="28"/>
          <w:szCs w:val="28"/>
        </w:rPr>
        <w:t>; изучение других вопросов, относящихся к теме, в пределах полномочия, установленных законодательством Российской Федерации (в случаи необходимости)</w:t>
      </w:r>
      <w:r w:rsidR="00500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B9F" w:rsidRPr="00B15B87" w:rsidRDefault="00D868DD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7B9F" w:rsidRPr="00B15B8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CE7B9F" w:rsidRPr="00B15B87">
        <w:rPr>
          <w:rFonts w:ascii="Times New Roman" w:hAnsi="Times New Roman" w:cs="Times New Roman"/>
          <w:sz w:val="28"/>
          <w:szCs w:val="28"/>
        </w:rPr>
        <w:t>: с 01.01.20</w:t>
      </w:r>
      <w:r w:rsidR="00C22805">
        <w:rPr>
          <w:rFonts w:ascii="Times New Roman" w:hAnsi="Times New Roman" w:cs="Times New Roman"/>
          <w:sz w:val="28"/>
          <w:szCs w:val="28"/>
        </w:rPr>
        <w:t xml:space="preserve">20 </w:t>
      </w:r>
      <w:r w:rsidR="00CE7B9F" w:rsidRPr="00B15B87">
        <w:rPr>
          <w:rFonts w:ascii="Times New Roman" w:hAnsi="Times New Roman" w:cs="Times New Roman"/>
          <w:sz w:val="28"/>
          <w:szCs w:val="28"/>
        </w:rPr>
        <w:t>по 31.12.2020г.</w:t>
      </w:r>
    </w:p>
    <w:p w:rsidR="00CE7B9F" w:rsidRPr="00D868DD" w:rsidRDefault="00C81E95" w:rsidP="00B1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7B9F" w:rsidRPr="00D868DD"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 проверочной группой в составе:</w:t>
      </w:r>
    </w:p>
    <w:p w:rsidR="008A1629" w:rsidRPr="00B15B87" w:rsidRDefault="00CE7B9F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87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Администрации Константиновского городского поселения </w:t>
      </w:r>
      <w:r w:rsidR="008A1629" w:rsidRPr="00B15B87">
        <w:rPr>
          <w:rFonts w:ascii="Times New Roman" w:hAnsi="Times New Roman" w:cs="Times New Roman"/>
          <w:sz w:val="28"/>
          <w:szCs w:val="28"/>
        </w:rPr>
        <w:t xml:space="preserve"> </w:t>
      </w:r>
      <w:r w:rsidRPr="00B15B87">
        <w:rPr>
          <w:rFonts w:ascii="Times New Roman" w:hAnsi="Times New Roman" w:cs="Times New Roman"/>
          <w:sz w:val="28"/>
          <w:szCs w:val="28"/>
        </w:rPr>
        <w:t>Хрипунова Е.В.</w:t>
      </w:r>
      <w:r w:rsidR="00D868DD">
        <w:rPr>
          <w:rFonts w:ascii="Times New Roman" w:hAnsi="Times New Roman" w:cs="Times New Roman"/>
          <w:sz w:val="28"/>
          <w:szCs w:val="28"/>
        </w:rPr>
        <w:t xml:space="preserve"> (руководитель группы), </w:t>
      </w:r>
      <w:r w:rsidR="00CA2F0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B15B87">
        <w:rPr>
          <w:rFonts w:ascii="Times New Roman" w:hAnsi="Times New Roman" w:cs="Times New Roman"/>
          <w:sz w:val="28"/>
          <w:szCs w:val="28"/>
        </w:rPr>
        <w:t>Администрации</w:t>
      </w:r>
      <w:r w:rsidR="008A1629" w:rsidRPr="00B15B87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 </w:t>
      </w:r>
      <w:r w:rsidR="00CA2F03">
        <w:rPr>
          <w:rFonts w:ascii="Times New Roman" w:hAnsi="Times New Roman" w:cs="Times New Roman"/>
          <w:sz w:val="28"/>
          <w:szCs w:val="28"/>
        </w:rPr>
        <w:t>Чирва Л.В.</w:t>
      </w:r>
      <w:r w:rsidR="00D868DD">
        <w:rPr>
          <w:rFonts w:ascii="Times New Roman" w:hAnsi="Times New Roman" w:cs="Times New Roman"/>
          <w:sz w:val="28"/>
          <w:szCs w:val="28"/>
        </w:rPr>
        <w:t>,</w:t>
      </w:r>
      <w:r w:rsidR="00CA2F03">
        <w:rPr>
          <w:rFonts w:ascii="Times New Roman" w:hAnsi="Times New Roman" w:cs="Times New Roman"/>
          <w:sz w:val="28"/>
          <w:szCs w:val="28"/>
        </w:rPr>
        <w:t xml:space="preserve"> </w:t>
      </w:r>
      <w:r w:rsidR="008A1629" w:rsidRPr="00B15B87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финансово-экономического отдела Администрации Константиновского городского поселения </w:t>
      </w:r>
      <w:r w:rsidR="00D8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29" w:rsidRPr="00B15B87">
        <w:rPr>
          <w:rFonts w:ascii="Times New Roman" w:hAnsi="Times New Roman" w:cs="Times New Roman"/>
          <w:sz w:val="28"/>
          <w:szCs w:val="28"/>
        </w:rPr>
        <w:t>Седнина</w:t>
      </w:r>
      <w:proofErr w:type="spellEnd"/>
      <w:r w:rsidR="008A1629" w:rsidRPr="00B15B8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A1629" w:rsidRPr="00CB47FB" w:rsidRDefault="008A1629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7FB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Pr="00CB47F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73F11" w:rsidRPr="00CB47FB">
        <w:rPr>
          <w:rFonts w:ascii="Times New Roman" w:hAnsi="Times New Roman" w:cs="Times New Roman"/>
          <w:sz w:val="28"/>
          <w:szCs w:val="28"/>
        </w:rPr>
        <w:t xml:space="preserve">5 (пять) </w:t>
      </w:r>
      <w:r w:rsidRPr="00CB47FB">
        <w:rPr>
          <w:rFonts w:ascii="Times New Roman" w:hAnsi="Times New Roman" w:cs="Times New Roman"/>
          <w:sz w:val="28"/>
          <w:szCs w:val="28"/>
        </w:rPr>
        <w:t xml:space="preserve">рабочих дней с </w:t>
      </w:r>
      <w:r w:rsidR="00873F11" w:rsidRPr="00CB47FB">
        <w:rPr>
          <w:rFonts w:ascii="Times New Roman" w:hAnsi="Times New Roman" w:cs="Times New Roman"/>
          <w:sz w:val="28"/>
          <w:szCs w:val="28"/>
        </w:rPr>
        <w:t>20.12.</w:t>
      </w:r>
      <w:r w:rsidR="00D868DD" w:rsidRPr="00CB47FB">
        <w:rPr>
          <w:rFonts w:ascii="Times New Roman" w:hAnsi="Times New Roman" w:cs="Times New Roman"/>
          <w:sz w:val="28"/>
          <w:szCs w:val="28"/>
        </w:rPr>
        <w:t>20</w:t>
      </w:r>
      <w:r w:rsidRPr="00CB47FB">
        <w:rPr>
          <w:rFonts w:ascii="Times New Roman" w:hAnsi="Times New Roman" w:cs="Times New Roman"/>
          <w:sz w:val="28"/>
          <w:szCs w:val="28"/>
        </w:rPr>
        <w:t xml:space="preserve">21 по </w:t>
      </w:r>
      <w:r w:rsidR="00873F11" w:rsidRPr="00CB47FB">
        <w:rPr>
          <w:rFonts w:ascii="Times New Roman" w:hAnsi="Times New Roman" w:cs="Times New Roman"/>
          <w:sz w:val="28"/>
          <w:szCs w:val="28"/>
        </w:rPr>
        <w:t>24.12.</w:t>
      </w:r>
      <w:r w:rsidR="00D868DD" w:rsidRPr="00CB47FB">
        <w:rPr>
          <w:rFonts w:ascii="Times New Roman" w:hAnsi="Times New Roman" w:cs="Times New Roman"/>
          <w:sz w:val="28"/>
          <w:szCs w:val="28"/>
        </w:rPr>
        <w:t>20</w:t>
      </w:r>
      <w:r w:rsidRPr="00CB47FB">
        <w:rPr>
          <w:rFonts w:ascii="Times New Roman" w:hAnsi="Times New Roman" w:cs="Times New Roman"/>
          <w:sz w:val="28"/>
          <w:szCs w:val="28"/>
        </w:rPr>
        <w:t>21.</w:t>
      </w:r>
    </w:p>
    <w:p w:rsidR="00985850" w:rsidRPr="00D868DD" w:rsidRDefault="00641DB6" w:rsidP="00B1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FB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641DB6" w:rsidRPr="00007E57" w:rsidRDefault="00C6410D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1DB6" w:rsidRPr="00B15B87">
        <w:rPr>
          <w:rFonts w:ascii="Times New Roman" w:hAnsi="Times New Roman" w:cs="Times New Roman"/>
          <w:sz w:val="28"/>
          <w:szCs w:val="28"/>
        </w:rPr>
        <w:t>Полное наименование объекта контроля:</w:t>
      </w:r>
      <w:r w:rsidR="00007E57">
        <w:rPr>
          <w:rFonts w:ascii="Times New Roman" w:hAnsi="Times New Roman" w:cs="Times New Roman"/>
          <w:sz w:val="28"/>
          <w:szCs w:val="28"/>
        </w:rPr>
        <w:t xml:space="preserve"> м</w:t>
      </w:r>
      <w:r w:rsidR="00641DB6" w:rsidRPr="00B15B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663400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641DB6" w:rsidRPr="00B15B87">
        <w:rPr>
          <w:rFonts w:ascii="Times New Roman" w:hAnsi="Times New Roman" w:cs="Times New Roman"/>
          <w:sz w:val="28"/>
          <w:szCs w:val="28"/>
        </w:rPr>
        <w:t>учреждение «</w:t>
      </w:r>
      <w:r w:rsidR="00D81036">
        <w:rPr>
          <w:rFonts w:ascii="Times New Roman" w:hAnsi="Times New Roman" w:cs="Times New Roman"/>
          <w:sz w:val="28"/>
          <w:szCs w:val="28"/>
        </w:rPr>
        <w:t>Чистая станица</w:t>
      </w:r>
      <w:r w:rsidR="00641DB6" w:rsidRPr="00B15B87">
        <w:rPr>
          <w:rFonts w:ascii="Times New Roman" w:hAnsi="Times New Roman" w:cs="Times New Roman"/>
          <w:sz w:val="28"/>
          <w:szCs w:val="28"/>
        </w:rPr>
        <w:t>»</w:t>
      </w:r>
      <w:r w:rsidR="00007E57">
        <w:rPr>
          <w:rFonts w:ascii="Times New Roman" w:hAnsi="Times New Roman" w:cs="Times New Roman"/>
          <w:sz w:val="28"/>
          <w:szCs w:val="28"/>
        </w:rPr>
        <w:t>, с</w:t>
      </w:r>
      <w:r w:rsidR="00641DB6" w:rsidRPr="00B15B87">
        <w:rPr>
          <w:rFonts w:ascii="Times New Roman" w:hAnsi="Times New Roman" w:cs="Times New Roman"/>
          <w:sz w:val="28"/>
          <w:szCs w:val="28"/>
        </w:rPr>
        <w:t>окращенное наименование</w:t>
      </w:r>
      <w:r w:rsidR="00007E57" w:rsidRPr="00007E57">
        <w:rPr>
          <w:rFonts w:ascii="Times New Roman" w:hAnsi="Times New Roman" w:cs="Times New Roman"/>
          <w:sz w:val="28"/>
          <w:szCs w:val="28"/>
        </w:rPr>
        <w:t>:</w:t>
      </w:r>
      <w:r w:rsidR="00641DB6" w:rsidRPr="00B15B87">
        <w:rPr>
          <w:rFonts w:ascii="Times New Roman" w:hAnsi="Times New Roman" w:cs="Times New Roman"/>
          <w:sz w:val="28"/>
          <w:szCs w:val="28"/>
        </w:rPr>
        <w:t xml:space="preserve"> М</w:t>
      </w:r>
      <w:r w:rsidR="000E543E">
        <w:rPr>
          <w:rFonts w:ascii="Times New Roman" w:hAnsi="Times New Roman" w:cs="Times New Roman"/>
          <w:sz w:val="28"/>
          <w:szCs w:val="28"/>
        </w:rPr>
        <w:t xml:space="preserve">КУ </w:t>
      </w:r>
      <w:r w:rsidR="00641DB6" w:rsidRPr="00B15B87">
        <w:rPr>
          <w:rFonts w:ascii="Times New Roman" w:hAnsi="Times New Roman" w:cs="Times New Roman"/>
          <w:sz w:val="28"/>
          <w:szCs w:val="28"/>
        </w:rPr>
        <w:t>«</w:t>
      </w:r>
      <w:r w:rsidR="000E543E">
        <w:rPr>
          <w:rFonts w:ascii="Times New Roman" w:hAnsi="Times New Roman" w:cs="Times New Roman"/>
          <w:sz w:val="28"/>
          <w:szCs w:val="28"/>
        </w:rPr>
        <w:t>Чистая станица»</w:t>
      </w:r>
      <w:r w:rsidR="00641DB6" w:rsidRPr="00B15B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47D1">
        <w:rPr>
          <w:rFonts w:ascii="Times New Roman" w:hAnsi="Times New Roman" w:cs="Times New Roman"/>
          <w:sz w:val="28"/>
          <w:szCs w:val="28"/>
        </w:rPr>
        <w:t>МКУ</w:t>
      </w:r>
      <w:r w:rsidR="00641DB6" w:rsidRPr="00B15B87">
        <w:rPr>
          <w:rFonts w:ascii="Times New Roman" w:hAnsi="Times New Roman" w:cs="Times New Roman"/>
          <w:sz w:val="28"/>
          <w:szCs w:val="28"/>
        </w:rPr>
        <w:t>)</w:t>
      </w:r>
      <w:r w:rsidR="00007E57" w:rsidRPr="00007E57">
        <w:rPr>
          <w:rFonts w:ascii="Times New Roman" w:hAnsi="Times New Roman" w:cs="Times New Roman"/>
          <w:sz w:val="28"/>
          <w:szCs w:val="28"/>
        </w:rPr>
        <w:t>.</w:t>
      </w:r>
    </w:p>
    <w:p w:rsidR="00641DB6" w:rsidRPr="00B15B87" w:rsidRDefault="00C6410D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DB6" w:rsidRPr="00B15B8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611</w:t>
      </w:r>
      <w:r w:rsidR="000E543E">
        <w:rPr>
          <w:rFonts w:ascii="Times New Roman" w:hAnsi="Times New Roman" w:cs="Times New Roman"/>
          <w:sz w:val="28"/>
          <w:szCs w:val="28"/>
        </w:rPr>
        <w:t>6010619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850" w:rsidRPr="00B15B87" w:rsidRDefault="001D5FD4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85850" w:rsidRPr="00B15B8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(ОГРН): 1</w:t>
      </w:r>
      <w:r w:rsidR="00842E45">
        <w:rPr>
          <w:rFonts w:ascii="Times New Roman" w:hAnsi="Times New Roman" w:cs="Times New Roman"/>
          <w:sz w:val="28"/>
          <w:szCs w:val="28"/>
        </w:rPr>
        <w:t>1561774000091.</w:t>
      </w:r>
    </w:p>
    <w:p w:rsidR="00985850" w:rsidRPr="00B15B87" w:rsidRDefault="001D5FD4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850" w:rsidRPr="00B15B87">
        <w:rPr>
          <w:rFonts w:ascii="Times New Roman" w:hAnsi="Times New Roman" w:cs="Times New Roman"/>
          <w:sz w:val="28"/>
          <w:szCs w:val="28"/>
        </w:rPr>
        <w:t>Юридический адрес Учреждения: 3472</w:t>
      </w:r>
      <w:r w:rsidR="00846CA3">
        <w:rPr>
          <w:rFonts w:ascii="Times New Roman" w:hAnsi="Times New Roman" w:cs="Times New Roman"/>
          <w:sz w:val="28"/>
          <w:szCs w:val="28"/>
        </w:rPr>
        <w:t>51</w:t>
      </w:r>
      <w:r w:rsidR="00985850" w:rsidRPr="00B15B87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gramStart"/>
      <w:r w:rsidR="00846C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CA3">
        <w:rPr>
          <w:rFonts w:ascii="Times New Roman" w:hAnsi="Times New Roman" w:cs="Times New Roman"/>
          <w:sz w:val="28"/>
          <w:szCs w:val="28"/>
        </w:rPr>
        <w:t xml:space="preserve">. Константиновск,  </w:t>
      </w:r>
      <w:r w:rsidR="00985850" w:rsidRPr="00B15B87">
        <w:rPr>
          <w:rFonts w:ascii="Times New Roman" w:hAnsi="Times New Roman" w:cs="Times New Roman"/>
          <w:sz w:val="28"/>
          <w:szCs w:val="28"/>
        </w:rPr>
        <w:t xml:space="preserve">ул. </w:t>
      </w:r>
      <w:r w:rsidR="00846CA3">
        <w:rPr>
          <w:rFonts w:ascii="Times New Roman" w:hAnsi="Times New Roman" w:cs="Times New Roman"/>
          <w:sz w:val="28"/>
          <w:szCs w:val="28"/>
        </w:rPr>
        <w:t>Донская, дом 31</w:t>
      </w:r>
      <w:r w:rsidR="00985850" w:rsidRPr="00B15B87">
        <w:rPr>
          <w:rFonts w:ascii="Times New Roman" w:hAnsi="Times New Roman" w:cs="Times New Roman"/>
          <w:sz w:val="28"/>
          <w:szCs w:val="28"/>
        </w:rPr>
        <w:t>.</w:t>
      </w:r>
    </w:p>
    <w:p w:rsidR="00985850" w:rsidRPr="00B15B87" w:rsidRDefault="00E62798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62F">
        <w:rPr>
          <w:rFonts w:ascii="Times New Roman" w:hAnsi="Times New Roman" w:cs="Times New Roman"/>
          <w:sz w:val="28"/>
          <w:szCs w:val="28"/>
        </w:rPr>
        <w:t xml:space="preserve">МКУ </w:t>
      </w:r>
      <w:r w:rsidR="00985850" w:rsidRPr="00B15B87">
        <w:rPr>
          <w:rFonts w:ascii="Times New Roman" w:hAnsi="Times New Roman" w:cs="Times New Roman"/>
          <w:sz w:val="28"/>
          <w:szCs w:val="28"/>
        </w:rPr>
        <w:t xml:space="preserve">действует в соответствие с Уставом, утверждённым Постановлением Администрации Константиновского городского поселения от </w:t>
      </w:r>
      <w:r w:rsidR="00383F3F">
        <w:rPr>
          <w:rFonts w:ascii="Times New Roman" w:hAnsi="Times New Roman" w:cs="Times New Roman"/>
          <w:sz w:val="28"/>
          <w:szCs w:val="28"/>
        </w:rPr>
        <w:t>20.01.2015</w:t>
      </w:r>
      <w:r w:rsidR="00F9180A" w:rsidRPr="00B15B87">
        <w:rPr>
          <w:rFonts w:ascii="Times New Roman" w:hAnsi="Times New Roman" w:cs="Times New Roman"/>
          <w:sz w:val="28"/>
          <w:szCs w:val="28"/>
        </w:rPr>
        <w:t xml:space="preserve"> №</w:t>
      </w:r>
      <w:r w:rsidR="00470560">
        <w:rPr>
          <w:rFonts w:ascii="Times New Roman" w:hAnsi="Times New Roman" w:cs="Times New Roman"/>
          <w:sz w:val="28"/>
          <w:szCs w:val="28"/>
        </w:rPr>
        <w:t xml:space="preserve"> </w:t>
      </w:r>
      <w:r w:rsidR="00383F3F">
        <w:rPr>
          <w:rFonts w:ascii="Times New Roman" w:hAnsi="Times New Roman" w:cs="Times New Roman"/>
          <w:sz w:val="28"/>
          <w:szCs w:val="28"/>
        </w:rPr>
        <w:t>6</w:t>
      </w:r>
      <w:r w:rsidR="00F9180A" w:rsidRPr="00B15B87">
        <w:rPr>
          <w:rFonts w:ascii="Times New Roman" w:hAnsi="Times New Roman" w:cs="Times New Roman"/>
          <w:sz w:val="28"/>
          <w:szCs w:val="28"/>
        </w:rPr>
        <w:t>.</w:t>
      </w:r>
    </w:p>
    <w:p w:rsidR="00F9180A" w:rsidRPr="00B15B87" w:rsidRDefault="00E62798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80A" w:rsidRPr="00B15B8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3626F">
        <w:rPr>
          <w:rFonts w:ascii="Times New Roman" w:hAnsi="Times New Roman" w:cs="Times New Roman"/>
          <w:sz w:val="28"/>
          <w:szCs w:val="28"/>
        </w:rPr>
        <w:t xml:space="preserve">3.1. </w:t>
      </w:r>
      <w:r w:rsidR="00F9180A" w:rsidRPr="00B15B87">
        <w:rPr>
          <w:rFonts w:ascii="Times New Roman" w:hAnsi="Times New Roman" w:cs="Times New Roman"/>
          <w:sz w:val="28"/>
          <w:szCs w:val="28"/>
        </w:rPr>
        <w:t xml:space="preserve">Устава учредителем и собственником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9180A" w:rsidRPr="00B15B87">
        <w:rPr>
          <w:rFonts w:ascii="Times New Roman" w:hAnsi="Times New Roman" w:cs="Times New Roman"/>
          <w:sz w:val="28"/>
          <w:szCs w:val="28"/>
        </w:rPr>
        <w:t xml:space="preserve"> </w:t>
      </w:r>
      <w:r w:rsidR="00F9262F">
        <w:rPr>
          <w:rFonts w:ascii="Times New Roman" w:hAnsi="Times New Roman" w:cs="Times New Roman"/>
          <w:sz w:val="28"/>
          <w:szCs w:val="28"/>
        </w:rPr>
        <w:t xml:space="preserve">МКУ </w:t>
      </w:r>
      <w:r w:rsidR="00F9180A" w:rsidRPr="00B15B87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>тся муниципальное образование «</w:t>
      </w:r>
      <w:proofErr w:type="spellStart"/>
      <w:r w:rsidR="00F9180A" w:rsidRPr="00B15B87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F9180A" w:rsidRPr="00B15B87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F9180A" w:rsidRPr="00B15B87" w:rsidRDefault="00E62798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пунктом </w:t>
      </w:r>
      <w:r w:rsidR="009B7D25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Устава предусмотрено, что ф</w:t>
      </w:r>
      <w:r w:rsidR="00F9180A" w:rsidRPr="00B15B87">
        <w:rPr>
          <w:rFonts w:ascii="Times New Roman" w:hAnsi="Times New Roman" w:cs="Times New Roman"/>
          <w:sz w:val="28"/>
          <w:szCs w:val="28"/>
        </w:rPr>
        <w:t xml:space="preserve">ункции 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F9262F">
        <w:rPr>
          <w:rFonts w:ascii="Times New Roman" w:hAnsi="Times New Roman" w:cs="Times New Roman"/>
          <w:sz w:val="28"/>
          <w:szCs w:val="28"/>
        </w:rPr>
        <w:t xml:space="preserve">МКУ </w:t>
      </w:r>
      <w:r w:rsidR="00F9180A" w:rsidRPr="00B15B87">
        <w:rPr>
          <w:rFonts w:ascii="Times New Roman" w:hAnsi="Times New Roman" w:cs="Times New Roman"/>
          <w:sz w:val="28"/>
          <w:szCs w:val="28"/>
        </w:rPr>
        <w:t>осуществляет Администрация Константиновского городского поселения.</w:t>
      </w:r>
    </w:p>
    <w:p w:rsidR="00F9180A" w:rsidRDefault="00E62798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62F">
        <w:rPr>
          <w:rFonts w:ascii="Times New Roman" w:hAnsi="Times New Roman" w:cs="Times New Roman"/>
          <w:sz w:val="28"/>
          <w:szCs w:val="28"/>
        </w:rPr>
        <w:t xml:space="preserve">МКУ </w:t>
      </w:r>
      <w:r w:rsidR="00F9180A" w:rsidRPr="00B15B8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61E90">
        <w:rPr>
          <w:rFonts w:ascii="Times New Roman" w:hAnsi="Times New Roman" w:cs="Times New Roman"/>
          <w:sz w:val="28"/>
          <w:szCs w:val="28"/>
        </w:rPr>
        <w:t>некоммерческой организацией.</w:t>
      </w:r>
    </w:p>
    <w:p w:rsidR="00E61E90" w:rsidRDefault="004B6CC9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1E90">
        <w:rPr>
          <w:rFonts w:ascii="Times New Roman" w:hAnsi="Times New Roman" w:cs="Times New Roman"/>
          <w:sz w:val="28"/>
          <w:szCs w:val="28"/>
        </w:rPr>
        <w:t xml:space="preserve">Предметом деятельности и целями создания МКУ является оказание муниципальных услуг, выполнение работ и исполнение муниципальных функций в целях </w:t>
      </w:r>
      <w:proofErr w:type="gramStart"/>
      <w:r w:rsidR="00E61E90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органа местного самоуправления</w:t>
      </w:r>
      <w:proofErr w:type="gramEnd"/>
      <w:r w:rsidR="00E61E90">
        <w:rPr>
          <w:rFonts w:ascii="Times New Roman" w:hAnsi="Times New Roman" w:cs="Times New Roman"/>
          <w:sz w:val="28"/>
          <w:szCs w:val="28"/>
        </w:rPr>
        <w:t>.</w:t>
      </w:r>
    </w:p>
    <w:p w:rsidR="007136C0" w:rsidRPr="006B4667" w:rsidRDefault="006B4667" w:rsidP="00B1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63EB" w:rsidRPr="00024D3E">
        <w:rPr>
          <w:rFonts w:ascii="Times New Roman" w:hAnsi="Times New Roman" w:cs="Times New Roman"/>
          <w:b/>
          <w:sz w:val="28"/>
          <w:szCs w:val="28"/>
        </w:rPr>
        <w:t>Ответственными за организационно - распорядительную, административно -</w:t>
      </w:r>
      <w:r w:rsidR="0013631F" w:rsidRPr="00024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3EB" w:rsidRPr="00024D3E">
        <w:rPr>
          <w:rFonts w:ascii="Times New Roman" w:hAnsi="Times New Roman" w:cs="Times New Roman"/>
          <w:b/>
          <w:sz w:val="28"/>
          <w:szCs w:val="28"/>
        </w:rPr>
        <w:t>хозяйственную, финансово - хозяйственную деятельность</w:t>
      </w:r>
      <w:r w:rsidRPr="00024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36" w:rsidRPr="00024D3E">
        <w:rPr>
          <w:rFonts w:ascii="Times New Roman" w:hAnsi="Times New Roman" w:cs="Times New Roman"/>
          <w:b/>
          <w:sz w:val="28"/>
          <w:szCs w:val="28"/>
        </w:rPr>
        <w:t>в проверяемом периоде</w:t>
      </w:r>
      <w:r w:rsidR="007963EB" w:rsidRPr="00024D3E">
        <w:rPr>
          <w:szCs w:val="28"/>
        </w:rPr>
        <w:t xml:space="preserve">  </w:t>
      </w:r>
      <w:r w:rsidR="007963EB" w:rsidRPr="00024D3E">
        <w:rPr>
          <w:rFonts w:ascii="Times New Roman" w:hAnsi="Times New Roman" w:cs="Times New Roman"/>
          <w:b/>
          <w:sz w:val="28"/>
          <w:szCs w:val="28"/>
        </w:rPr>
        <w:t>являлись:</w:t>
      </w:r>
      <w:r w:rsidR="007963EB" w:rsidRPr="007963EB">
        <w:rPr>
          <w:rFonts w:ascii="Times New Roman" w:hAnsi="Times New Roman" w:cs="Times New Roman"/>
          <w:b/>
          <w:sz w:val="28"/>
          <w:szCs w:val="28"/>
        </w:rPr>
        <w:tab/>
      </w:r>
    </w:p>
    <w:p w:rsidR="00F30FB0" w:rsidRPr="00B15B87" w:rsidRDefault="007963EB" w:rsidP="00B1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FB0" w:rsidRPr="00B1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1A2">
        <w:rPr>
          <w:rFonts w:ascii="Times New Roman" w:hAnsi="Times New Roman" w:cs="Times New Roman"/>
          <w:sz w:val="28"/>
          <w:szCs w:val="28"/>
        </w:rPr>
        <w:t>Лобко</w:t>
      </w:r>
      <w:proofErr w:type="spellEnd"/>
      <w:r w:rsidR="00DB31A2">
        <w:rPr>
          <w:rFonts w:ascii="Times New Roman" w:hAnsi="Times New Roman" w:cs="Times New Roman"/>
          <w:sz w:val="28"/>
          <w:szCs w:val="28"/>
        </w:rPr>
        <w:t xml:space="preserve"> А.А. </w:t>
      </w:r>
      <w:r w:rsidR="00F30FB0" w:rsidRPr="00B15B87">
        <w:rPr>
          <w:rFonts w:ascii="Times New Roman" w:hAnsi="Times New Roman" w:cs="Times New Roman"/>
          <w:sz w:val="28"/>
          <w:szCs w:val="28"/>
        </w:rPr>
        <w:t>– директор М</w:t>
      </w:r>
      <w:r w:rsidR="00DB31A2">
        <w:rPr>
          <w:rFonts w:ascii="Times New Roman" w:hAnsi="Times New Roman" w:cs="Times New Roman"/>
          <w:sz w:val="28"/>
          <w:szCs w:val="28"/>
        </w:rPr>
        <w:t xml:space="preserve">КУ </w:t>
      </w:r>
      <w:r w:rsidR="00F30FB0" w:rsidRPr="00B15B87">
        <w:rPr>
          <w:rFonts w:ascii="Times New Roman" w:hAnsi="Times New Roman" w:cs="Times New Roman"/>
          <w:sz w:val="28"/>
          <w:szCs w:val="28"/>
        </w:rPr>
        <w:t>«</w:t>
      </w:r>
      <w:r w:rsidR="00DB31A2">
        <w:rPr>
          <w:rFonts w:ascii="Times New Roman" w:hAnsi="Times New Roman" w:cs="Times New Roman"/>
          <w:sz w:val="28"/>
          <w:szCs w:val="28"/>
        </w:rPr>
        <w:t>Чистая станица</w:t>
      </w:r>
      <w:r w:rsidR="00F30FB0" w:rsidRPr="00B15B87">
        <w:rPr>
          <w:rFonts w:ascii="Times New Roman" w:hAnsi="Times New Roman" w:cs="Times New Roman"/>
          <w:sz w:val="28"/>
          <w:szCs w:val="28"/>
        </w:rPr>
        <w:t xml:space="preserve">», весь </w:t>
      </w:r>
      <w:r w:rsidR="00401A9F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F30FB0" w:rsidRPr="00B15B87">
        <w:rPr>
          <w:rFonts w:ascii="Times New Roman" w:hAnsi="Times New Roman" w:cs="Times New Roman"/>
          <w:sz w:val="28"/>
          <w:szCs w:val="28"/>
        </w:rPr>
        <w:t>период;</w:t>
      </w:r>
    </w:p>
    <w:p w:rsidR="00803FB4" w:rsidRPr="00D34A7D" w:rsidRDefault="00803FB4" w:rsidP="00803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7D">
        <w:rPr>
          <w:rFonts w:ascii="Times New Roman" w:hAnsi="Times New Roman" w:cs="Times New Roman"/>
          <w:sz w:val="28"/>
          <w:szCs w:val="28"/>
        </w:rPr>
        <w:t xml:space="preserve">- Назарова А.В. – главный бухгалтер МКУ «Чистая станица» </w:t>
      </w:r>
      <w:r w:rsidR="00401A9F" w:rsidRPr="00B15B87">
        <w:rPr>
          <w:rFonts w:ascii="Times New Roman" w:hAnsi="Times New Roman" w:cs="Times New Roman"/>
          <w:sz w:val="28"/>
          <w:szCs w:val="28"/>
        </w:rPr>
        <w:t xml:space="preserve">весь </w:t>
      </w:r>
      <w:r w:rsidR="00401A9F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401A9F" w:rsidRPr="00B15B87">
        <w:rPr>
          <w:rFonts w:ascii="Times New Roman" w:hAnsi="Times New Roman" w:cs="Times New Roman"/>
          <w:sz w:val="28"/>
          <w:szCs w:val="28"/>
        </w:rPr>
        <w:t>период</w:t>
      </w:r>
      <w:r w:rsidRPr="00D34A7D">
        <w:rPr>
          <w:rFonts w:ascii="Times New Roman" w:hAnsi="Times New Roman" w:cs="Times New Roman"/>
          <w:sz w:val="28"/>
          <w:szCs w:val="28"/>
        </w:rPr>
        <w:t>;</w:t>
      </w:r>
    </w:p>
    <w:p w:rsidR="00803FB4" w:rsidRPr="00D34A7D" w:rsidRDefault="00803FB4" w:rsidP="00803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7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осуществление закупок   (контрактный управляющий) в проверяемом периоде являлись: главный бухгалтер  Назарова А.В. </w:t>
      </w:r>
    </w:p>
    <w:p w:rsidR="0072670C" w:rsidRPr="00515631" w:rsidRDefault="0072670C" w:rsidP="0072670C">
      <w:pPr>
        <w:pStyle w:val="a5"/>
        <w:ind w:left="0" w:firstLine="567"/>
        <w:rPr>
          <w:b/>
          <w:szCs w:val="28"/>
        </w:rPr>
      </w:pPr>
      <w:r w:rsidRPr="00515631">
        <w:rPr>
          <w:b/>
          <w:szCs w:val="28"/>
        </w:rPr>
        <w:t>Настоящей плановой выездной проверкой установлено.</w:t>
      </w:r>
    </w:p>
    <w:p w:rsidR="000E733B" w:rsidRPr="00532808" w:rsidRDefault="000E733B" w:rsidP="00532808">
      <w:pPr>
        <w:widowControl w:val="0"/>
        <w:shd w:val="clear" w:color="auto" w:fill="FFFFFF"/>
        <w:tabs>
          <w:tab w:val="left" w:pos="298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2808">
        <w:rPr>
          <w:rFonts w:ascii="Times New Roman" w:hAnsi="Times New Roman" w:cs="Times New Roman"/>
          <w:b/>
          <w:bCs/>
          <w:i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Константиновского района в пределах полномочий, закрепленных за органами внутреннего муниципального финансового контроля. Способ проведения сплошной.</w:t>
      </w:r>
    </w:p>
    <w:p w:rsidR="000E733B" w:rsidRPr="00166EFB" w:rsidRDefault="000E733B" w:rsidP="00532808">
      <w:pPr>
        <w:pStyle w:val="a9"/>
        <w:widowControl w:val="0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F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проверены:</w:t>
      </w:r>
      <w:proofErr w:type="gramEnd"/>
    </w:p>
    <w:p w:rsidR="000E733B" w:rsidRPr="00166EFB" w:rsidRDefault="000E733B" w:rsidP="0053280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– </w:t>
      </w:r>
      <w:r w:rsidRPr="00166EFB">
        <w:rPr>
          <w:rFonts w:ascii="Times New Roman" w:hAnsi="Times New Roman" w:cs="Times New Roman"/>
          <w:bCs/>
          <w:sz w:val="28"/>
          <w:szCs w:val="28"/>
        </w:rPr>
        <w:t>соблюдение правил нормирования в сфере закупок в 2020 год</w:t>
      </w:r>
      <w:r w:rsidR="00891C38">
        <w:rPr>
          <w:rFonts w:ascii="Times New Roman" w:hAnsi="Times New Roman" w:cs="Times New Roman"/>
          <w:bCs/>
          <w:sz w:val="28"/>
          <w:szCs w:val="28"/>
        </w:rPr>
        <w:t>у</w:t>
      </w:r>
      <w:r w:rsidRPr="00166EFB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B7F" w:rsidRPr="00166EFB" w:rsidRDefault="006B2B7F" w:rsidP="006B2B7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745">
        <w:rPr>
          <w:rFonts w:ascii="Times New Roman" w:hAnsi="Times New Roman" w:cs="Times New Roman"/>
          <w:sz w:val="28"/>
          <w:szCs w:val="28"/>
        </w:rPr>
        <w:t>–</w:t>
      </w:r>
      <w:r w:rsidRPr="00CD3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745">
        <w:rPr>
          <w:rFonts w:ascii="Times New Roman" w:hAnsi="Times New Roman" w:cs="Times New Roman"/>
          <w:sz w:val="28"/>
          <w:szCs w:val="28"/>
        </w:rPr>
        <w:t>обоснования начальных (максимальных) цен контрактов в 2020 году на сумму 4</w:t>
      </w:r>
      <w:r w:rsidR="00FE704D">
        <w:rPr>
          <w:rFonts w:ascii="Times New Roman" w:hAnsi="Times New Roman" w:cs="Times New Roman"/>
          <w:sz w:val="28"/>
          <w:szCs w:val="28"/>
        </w:rPr>
        <w:t xml:space="preserve"> 598 256,26 </w:t>
      </w:r>
      <w:r w:rsidRPr="00CD3745">
        <w:rPr>
          <w:rFonts w:ascii="Times New Roman" w:hAnsi="Times New Roman" w:cs="Times New Roman"/>
          <w:sz w:val="28"/>
          <w:szCs w:val="28"/>
        </w:rPr>
        <w:t>рублей;</w:t>
      </w:r>
    </w:p>
    <w:p w:rsidR="000E733B" w:rsidRPr="00166EFB" w:rsidRDefault="000E733B" w:rsidP="0053280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12">
        <w:rPr>
          <w:rFonts w:ascii="Times New Roman" w:hAnsi="Times New Roman" w:cs="Times New Roman"/>
          <w:sz w:val="28"/>
          <w:szCs w:val="28"/>
        </w:rPr>
        <w:t xml:space="preserve">– </w:t>
      </w:r>
      <w:r w:rsidRPr="00BC4D12">
        <w:rPr>
          <w:rFonts w:ascii="Times New Roman" w:hAnsi="Times New Roman" w:cs="Times New Roman"/>
          <w:spacing w:val="-2"/>
          <w:sz w:val="28"/>
          <w:szCs w:val="28"/>
        </w:rPr>
        <w:t xml:space="preserve">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контракта, соответствие использования поставленного товара, выполненной работы (ее результата) или оказанной услуги целям </w:t>
      </w:r>
      <w:r w:rsidRPr="00BC4D1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осуществления закупки </w:t>
      </w:r>
      <w:r w:rsidRPr="00BC4D12"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6B2B7F" w:rsidRPr="00BC4D12">
        <w:rPr>
          <w:rFonts w:ascii="Times New Roman" w:hAnsi="Times New Roman" w:cs="Times New Roman"/>
          <w:sz w:val="28"/>
          <w:szCs w:val="28"/>
        </w:rPr>
        <w:t>4 </w:t>
      </w:r>
      <w:r w:rsidR="00210525">
        <w:rPr>
          <w:rFonts w:ascii="Times New Roman" w:hAnsi="Times New Roman" w:cs="Times New Roman"/>
          <w:sz w:val="28"/>
          <w:szCs w:val="28"/>
        </w:rPr>
        <w:t>598 256,26</w:t>
      </w:r>
      <w:r w:rsidR="006B2B7F" w:rsidRPr="00BC4D12">
        <w:rPr>
          <w:rFonts w:ascii="Times New Roman" w:hAnsi="Times New Roman" w:cs="Times New Roman"/>
          <w:sz w:val="28"/>
          <w:szCs w:val="28"/>
        </w:rPr>
        <w:t xml:space="preserve"> </w:t>
      </w:r>
      <w:r w:rsidRPr="00BC4D12">
        <w:rPr>
          <w:rFonts w:ascii="Times New Roman" w:hAnsi="Times New Roman" w:cs="Times New Roman"/>
          <w:sz w:val="28"/>
          <w:szCs w:val="28"/>
        </w:rPr>
        <w:t>рубл</w:t>
      </w:r>
      <w:r w:rsidR="006B2B7F" w:rsidRPr="00BC4D12">
        <w:rPr>
          <w:rFonts w:ascii="Times New Roman" w:hAnsi="Times New Roman" w:cs="Times New Roman"/>
          <w:sz w:val="28"/>
          <w:szCs w:val="28"/>
        </w:rPr>
        <w:t xml:space="preserve">ей </w:t>
      </w:r>
      <w:r w:rsidRPr="00BC4D12">
        <w:rPr>
          <w:rFonts w:ascii="Times New Roman" w:hAnsi="Times New Roman" w:cs="Times New Roman"/>
          <w:sz w:val="28"/>
          <w:szCs w:val="28"/>
        </w:rPr>
        <w:t>за проверяемый период 20</w:t>
      </w:r>
      <w:r w:rsidR="006B2B7F" w:rsidRPr="00BC4D12">
        <w:rPr>
          <w:rFonts w:ascii="Times New Roman" w:hAnsi="Times New Roman" w:cs="Times New Roman"/>
          <w:sz w:val="28"/>
          <w:szCs w:val="28"/>
        </w:rPr>
        <w:t>20 года.</w:t>
      </w:r>
      <w:proofErr w:type="gramEnd"/>
    </w:p>
    <w:p w:rsidR="000E733B" w:rsidRPr="00166EFB" w:rsidRDefault="000E733B" w:rsidP="00D05D6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7B4">
        <w:rPr>
          <w:rFonts w:ascii="Times New Roman" w:hAnsi="Times New Roman" w:cs="Times New Roman"/>
          <w:sz w:val="28"/>
          <w:szCs w:val="28"/>
        </w:rPr>
        <w:t xml:space="preserve">В соответствии с частью 2 </w:t>
      </w:r>
      <w:r w:rsidRPr="00F337B4">
        <w:rPr>
          <w:rFonts w:ascii="Times New Roman" w:hAnsi="Times New Roman" w:cs="Times New Roman"/>
          <w:spacing w:val="6"/>
          <w:sz w:val="28"/>
          <w:szCs w:val="28"/>
          <w:lang w:eastAsia="hi-IN" w:bidi="hi-IN"/>
        </w:rPr>
        <w:t xml:space="preserve">статьи 38 Федерального закона </w:t>
      </w:r>
      <w:r w:rsidRPr="00F337B4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F337B4">
        <w:rPr>
          <w:rFonts w:ascii="Times New Roman" w:hAnsi="Times New Roman" w:cs="Times New Roman"/>
          <w:spacing w:val="6"/>
          <w:sz w:val="28"/>
          <w:szCs w:val="28"/>
          <w:lang w:eastAsia="hi-IN" w:bidi="hi-IN"/>
        </w:rPr>
        <w:t>№ 44</w:t>
      </w:r>
      <w:r w:rsidRPr="00F337B4">
        <w:rPr>
          <w:rFonts w:ascii="Times New Roman" w:hAnsi="Times New Roman" w:cs="Times New Roman"/>
          <w:sz w:val="28"/>
          <w:szCs w:val="28"/>
        </w:rPr>
        <w:t>–</w:t>
      </w:r>
      <w:r w:rsidRPr="00F337B4">
        <w:rPr>
          <w:rFonts w:ascii="Times New Roman" w:hAnsi="Times New Roman" w:cs="Times New Roman"/>
          <w:spacing w:val="6"/>
          <w:sz w:val="28"/>
          <w:szCs w:val="28"/>
          <w:lang w:eastAsia="hi-IN" w:bidi="hi-IN"/>
        </w:rPr>
        <w:t xml:space="preserve">ФЗ </w:t>
      </w:r>
      <w:r w:rsidRPr="00F337B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в</w:t>
      </w:r>
      <w:r w:rsidRPr="00F33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proofErr w:type="gramEnd"/>
      <w:r w:rsidRPr="00F33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контракта (далее - контрактный управляющий). </w:t>
      </w:r>
      <w:proofErr w:type="gramStart"/>
      <w:r w:rsidRPr="00F337B4">
        <w:rPr>
          <w:rFonts w:ascii="Times New Roman" w:hAnsi="Times New Roman" w:cs="Times New Roman"/>
          <w:sz w:val="28"/>
          <w:szCs w:val="28"/>
        </w:rPr>
        <w:t xml:space="preserve">Приказом Учреждения от </w:t>
      </w:r>
      <w:r w:rsidR="00404194" w:rsidRPr="00F337B4">
        <w:rPr>
          <w:rFonts w:ascii="Times New Roman" w:hAnsi="Times New Roman" w:cs="Times New Roman"/>
          <w:sz w:val="28"/>
          <w:szCs w:val="28"/>
        </w:rPr>
        <w:t>02.02.</w:t>
      </w:r>
      <w:r w:rsidRPr="00F337B4">
        <w:rPr>
          <w:rFonts w:ascii="Times New Roman" w:hAnsi="Times New Roman" w:cs="Times New Roman"/>
          <w:sz w:val="28"/>
          <w:szCs w:val="28"/>
        </w:rPr>
        <w:t>20</w:t>
      </w:r>
      <w:r w:rsidR="00404194" w:rsidRPr="00F337B4">
        <w:rPr>
          <w:rFonts w:ascii="Times New Roman" w:hAnsi="Times New Roman" w:cs="Times New Roman"/>
          <w:sz w:val="28"/>
          <w:szCs w:val="28"/>
        </w:rPr>
        <w:t xml:space="preserve">15 </w:t>
      </w:r>
      <w:r w:rsidRPr="00F337B4">
        <w:rPr>
          <w:rFonts w:ascii="Times New Roman" w:hAnsi="Times New Roman" w:cs="Times New Roman"/>
          <w:sz w:val="28"/>
          <w:szCs w:val="28"/>
        </w:rPr>
        <w:t>года №</w:t>
      </w:r>
      <w:r w:rsidR="00404194" w:rsidRPr="00F337B4">
        <w:rPr>
          <w:rFonts w:ascii="Times New Roman" w:hAnsi="Times New Roman" w:cs="Times New Roman"/>
          <w:sz w:val="28"/>
          <w:szCs w:val="28"/>
        </w:rPr>
        <w:t xml:space="preserve"> </w:t>
      </w:r>
      <w:r w:rsidRPr="00F337B4">
        <w:rPr>
          <w:rFonts w:ascii="Times New Roman" w:hAnsi="Times New Roman" w:cs="Times New Roman"/>
          <w:sz w:val="28"/>
          <w:szCs w:val="28"/>
        </w:rPr>
        <w:t>1 «О вменении в обязанности по осуществлению закупок, товаров работ, услуг для обеспечения нужд М</w:t>
      </w:r>
      <w:r w:rsidR="00F337B4" w:rsidRPr="00F337B4">
        <w:rPr>
          <w:rFonts w:ascii="Times New Roman" w:hAnsi="Times New Roman" w:cs="Times New Roman"/>
          <w:sz w:val="28"/>
          <w:szCs w:val="28"/>
        </w:rPr>
        <w:t xml:space="preserve">КУ «Чистая станица», </w:t>
      </w:r>
      <w:r w:rsidRPr="00F337B4">
        <w:rPr>
          <w:rFonts w:ascii="Times New Roman" w:hAnsi="Times New Roman" w:cs="Times New Roman"/>
          <w:sz w:val="28"/>
          <w:szCs w:val="28"/>
        </w:rPr>
        <w:t>должностные обязанности контрактного управляющего по осуществлению закупок, товаров, работ, услуг для обеспечения нужд М</w:t>
      </w:r>
      <w:r w:rsidR="00F337B4" w:rsidRPr="00F337B4">
        <w:rPr>
          <w:rFonts w:ascii="Times New Roman" w:hAnsi="Times New Roman" w:cs="Times New Roman"/>
          <w:sz w:val="28"/>
          <w:szCs w:val="28"/>
        </w:rPr>
        <w:t>КУ «Чистая станица»</w:t>
      </w:r>
      <w:r w:rsidRPr="00F337B4">
        <w:rPr>
          <w:rFonts w:ascii="Times New Roman" w:hAnsi="Times New Roman" w:cs="Times New Roman"/>
          <w:sz w:val="28"/>
          <w:szCs w:val="28"/>
        </w:rPr>
        <w:t>, включая исполнение каждого контракта возложены на главного бухгалтера М</w:t>
      </w:r>
      <w:r w:rsidR="00F337B4" w:rsidRPr="00F337B4">
        <w:rPr>
          <w:rFonts w:ascii="Times New Roman" w:hAnsi="Times New Roman" w:cs="Times New Roman"/>
          <w:sz w:val="28"/>
          <w:szCs w:val="28"/>
        </w:rPr>
        <w:t xml:space="preserve">КУ «Чистая станица» Назарову А.В. </w:t>
      </w:r>
      <w:r w:rsidRPr="0016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733B" w:rsidRPr="00166EFB" w:rsidRDefault="000E733B" w:rsidP="00D05D68">
      <w:pPr>
        <w:pStyle w:val="s1"/>
        <w:spacing w:after="0" w:afterAutospacing="0"/>
        <w:jc w:val="both"/>
        <w:rPr>
          <w:sz w:val="28"/>
          <w:szCs w:val="28"/>
        </w:rPr>
      </w:pPr>
      <w:r w:rsidRPr="00166EFB">
        <w:rPr>
          <w:sz w:val="28"/>
          <w:szCs w:val="28"/>
        </w:rPr>
        <w:t xml:space="preserve">        </w:t>
      </w:r>
      <w:proofErr w:type="gramStart"/>
      <w:r w:rsidRPr="00166EFB">
        <w:rPr>
          <w:sz w:val="28"/>
          <w:szCs w:val="28"/>
        </w:rPr>
        <w:t xml:space="preserve">В соответствии с частью 3 </w:t>
      </w:r>
      <w:r w:rsidRPr="00166EFB">
        <w:rPr>
          <w:spacing w:val="6"/>
          <w:sz w:val="28"/>
          <w:szCs w:val="28"/>
          <w:lang w:eastAsia="hi-IN" w:bidi="hi-IN"/>
        </w:rPr>
        <w:t xml:space="preserve">статьи 38 Федерального закона </w:t>
      </w:r>
      <w:r w:rsidRPr="00166EFB">
        <w:rPr>
          <w:sz w:val="28"/>
          <w:szCs w:val="28"/>
        </w:rPr>
        <w:t xml:space="preserve">от 05.04.2013 </w:t>
      </w:r>
      <w:r w:rsidRPr="00166EFB">
        <w:rPr>
          <w:spacing w:val="6"/>
          <w:sz w:val="28"/>
          <w:szCs w:val="28"/>
          <w:lang w:eastAsia="hi-IN" w:bidi="hi-IN"/>
        </w:rPr>
        <w:t>№ 44</w:t>
      </w:r>
      <w:r w:rsidRPr="00166EFB">
        <w:rPr>
          <w:sz w:val="28"/>
          <w:szCs w:val="28"/>
        </w:rPr>
        <w:t>–</w:t>
      </w:r>
      <w:r w:rsidRPr="00166EFB">
        <w:rPr>
          <w:spacing w:val="6"/>
          <w:sz w:val="28"/>
          <w:szCs w:val="28"/>
          <w:lang w:eastAsia="hi-IN" w:bidi="hi-IN"/>
        </w:rPr>
        <w:t xml:space="preserve">ФЗ </w:t>
      </w:r>
      <w:r w:rsidRPr="00166EF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к</w:t>
      </w:r>
      <w:r w:rsidRPr="00166EFB">
        <w:rPr>
          <w:color w:val="22272F"/>
          <w:sz w:val="28"/>
          <w:szCs w:val="28"/>
          <w:shd w:val="clear" w:color="auto" w:fill="FFFFFF"/>
        </w:rPr>
        <w:t xml:space="preserve">онтрактная служба действует в </w:t>
      </w:r>
      <w:r w:rsidRPr="00166EFB">
        <w:rPr>
          <w:sz w:val="28"/>
          <w:szCs w:val="28"/>
          <w:shd w:val="clear" w:color="auto" w:fill="FFFFFF"/>
        </w:rPr>
        <w:t>соответствии с </w:t>
      </w:r>
      <w:hyperlink r:id="rId5" w:anchor="/multilink/70353464/paragraph/480/number/0" w:history="1">
        <w:r w:rsidRPr="00166EFB">
          <w:rPr>
            <w:rStyle w:val="ad"/>
            <w:sz w:val="28"/>
            <w:szCs w:val="28"/>
          </w:rPr>
          <w:t>положением (регламентом)</w:t>
        </w:r>
      </w:hyperlink>
      <w:r w:rsidRPr="00166EFB">
        <w:rPr>
          <w:sz w:val="28"/>
          <w:szCs w:val="28"/>
          <w:shd w:val="clear" w:color="auto" w:fill="FFFFFF"/>
        </w:rPr>
        <w:t>, разработанным и утвержденным на основании </w:t>
      </w:r>
      <w:hyperlink r:id="rId6" w:anchor="/document/74778344/entry/1000" w:history="1">
        <w:r w:rsidRPr="00166EFB">
          <w:rPr>
            <w:rStyle w:val="ad"/>
            <w:sz w:val="28"/>
            <w:szCs w:val="28"/>
          </w:rPr>
          <w:t>типового положения (регламента)</w:t>
        </w:r>
      </w:hyperlink>
      <w:r w:rsidRPr="00166EFB">
        <w:rPr>
          <w:sz w:val="28"/>
          <w:szCs w:val="28"/>
          <w:shd w:val="clear" w:color="auto" w:fill="FFFFFF"/>
        </w:rPr>
        <w:t xml:space="preserve">, утвержденного федеральным органом исполнительной власти по регулированию контрактной системы в сфере закупок. </w:t>
      </w:r>
      <w:proofErr w:type="gramEnd"/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6"/>
          <w:sz w:val="28"/>
          <w:szCs w:val="28"/>
          <w:lang w:eastAsia="hi-IN" w:bidi="hi-IN"/>
        </w:rPr>
      </w:pPr>
      <w:r w:rsidRPr="00166EFB">
        <w:rPr>
          <w:rFonts w:ascii="Times New Roman" w:hAnsi="Times New Roman" w:cs="Times New Roman"/>
          <w:b/>
          <w:spacing w:val="6"/>
          <w:sz w:val="28"/>
          <w:szCs w:val="28"/>
          <w:lang w:eastAsia="hi-IN" w:bidi="hi-IN"/>
        </w:rPr>
        <w:t>В то же время обязанности заказчика утверждать какие-либо акты, регламентирующие деятельность контрактного управляющего, в отсутствии контрактной службы и составлять положение, предусмотренное частью 3 статьи 38 Закона 44-ФЗ, законодательство о контрактной системе не предусматривает.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6"/>
          <w:sz w:val="28"/>
          <w:szCs w:val="28"/>
          <w:lang w:eastAsia="hi-IN" w:bidi="hi-IN"/>
        </w:rPr>
      </w:pPr>
      <w:r w:rsidRPr="00166EFB">
        <w:rPr>
          <w:rFonts w:ascii="Times New Roman" w:hAnsi="Times New Roman" w:cs="Times New Roman"/>
          <w:b/>
          <w:spacing w:val="6"/>
          <w:sz w:val="28"/>
          <w:szCs w:val="28"/>
          <w:lang w:eastAsia="hi-IN" w:bidi="hi-IN"/>
        </w:rPr>
        <w:t>На основании вышеизложенного, отсутствие положения (регламента) о контрактной службе в М</w:t>
      </w:r>
      <w:r w:rsidR="000130D5">
        <w:rPr>
          <w:rFonts w:ascii="Times New Roman" w:hAnsi="Times New Roman" w:cs="Times New Roman"/>
          <w:b/>
          <w:spacing w:val="6"/>
          <w:sz w:val="28"/>
          <w:szCs w:val="28"/>
          <w:lang w:eastAsia="hi-IN" w:bidi="hi-IN"/>
        </w:rPr>
        <w:t xml:space="preserve">КУ «Чистая станица» </w:t>
      </w:r>
      <w:r w:rsidRPr="00166EFB">
        <w:rPr>
          <w:rFonts w:ascii="Times New Roman" w:hAnsi="Times New Roman" w:cs="Times New Roman"/>
          <w:b/>
          <w:spacing w:val="6"/>
          <w:sz w:val="28"/>
          <w:szCs w:val="28"/>
          <w:lang w:eastAsia="hi-IN" w:bidi="hi-IN"/>
        </w:rPr>
        <w:t>не является нарушением.</w:t>
      </w:r>
    </w:p>
    <w:p w:rsidR="000E733B" w:rsidRPr="00166EFB" w:rsidRDefault="000E733B" w:rsidP="00532808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FE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24DFE">
        <w:rPr>
          <w:rFonts w:ascii="Times New Roman" w:hAnsi="Times New Roman" w:cs="Times New Roman"/>
          <w:sz w:val="28"/>
          <w:szCs w:val="28"/>
        </w:rPr>
        <w:t>02.02.</w:t>
      </w:r>
      <w:r w:rsidRPr="00424DFE">
        <w:rPr>
          <w:rFonts w:ascii="Times New Roman" w:hAnsi="Times New Roman" w:cs="Times New Roman"/>
          <w:sz w:val="28"/>
          <w:szCs w:val="28"/>
        </w:rPr>
        <w:t>201</w:t>
      </w:r>
      <w:r w:rsidR="00424DFE">
        <w:rPr>
          <w:rFonts w:ascii="Times New Roman" w:hAnsi="Times New Roman" w:cs="Times New Roman"/>
          <w:sz w:val="28"/>
          <w:szCs w:val="28"/>
        </w:rPr>
        <w:t xml:space="preserve">5 </w:t>
      </w:r>
      <w:r w:rsidRPr="00424DFE">
        <w:rPr>
          <w:rFonts w:ascii="Times New Roman" w:hAnsi="Times New Roman" w:cs="Times New Roman"/>
          <w:sz w:val="28"/>
          <w:szCs w:val="28"/>
        </w:rPr>
        <w:t>№ 1</w:t>
      </w:r>
      <w:r w:rsidR="00424DFE">
        <w:rPr>
          <w:rFonts w:ascii="Times New Roman" w:hAnsi="Times New Roman" w:cs="Times New Roman"/>
          <w:sz w:val="28"/>
          <w:szCs w:val="28"/>
        </w:rPr>
        <w:t xml:space="preserve">/1 </w:t>
      </w:r>
      <w:r w:rsidRPr="00424DFE">
        <w:rPr>
          <w:rFonts w:ascii="Times New Roman" w:hAnsi="Times New Roman" w:cs="Times New Roman"/>
          <w:sz w:val="28"/>
          <w:szCs w:val="28"/>
        </w:rPr>
        <w:t xml:space="preserve">«О создании Единой комиссии по осуществлению закупок» утверждено положение о Единой комиссии по определению поставщиков, (подрядчиков, исполнителей) для нужд </w:t>
      </w:r>
      <w:r w:rsidR="00424DFE">
        <w:rPr>
          <w:rFonts w:ascii="Times New Roman" w:hAnsi="Times New Roman" w:cs="Times New Roman"/>
          <w:sz w:val="28"/>
          <w:szCs w:val="28"/>
        </w:rPr>
        <w:t xml:space="preserve">МКУ «Чистая станица» </w:t>
      </w:r>
      <w:r w:rsidRPr="00424DFE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CA7D9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424DFE">
        <w:rPr>
          <w:rFonts w:ascii="Times New Roman" w:hAnsi="Times New Roman" w:cs="Times New Roman"/>
          <w:sz w:val="28"/>
          <w:szCs w:val="28"/>
        </w:rPr>
        <w:t>аукцион</w:t>
      </w:r>
      <w:r w:rsidR="00CA7D9F">
        <w:rPr>
          <w:rFonts w:ascii="Times New Roman" w:hAnsi="Times New Roman" w:cs="Times New Roman"/>
          <w:sz w:val="28"/>
          <w:szCs w:val="28"/>
        </w:rPr>
        <w:t xml:space="preserve">ов, </w:t>
      </w:r>
      <w:r w:rsidRPr="00424DFE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292624">
        <w:rPr>
          <w:rFonts w:ascii="Times New Roman" w:hAnsi="Times New Roman" w:cs="Times New Roman"/>
          <w:sz w:val="28"/>
          <w:szCs w:val="28"/>
        </w:rPr>
        <w:t xml:space="preserve"> в т.ч. в электронной форме, </w:t>
      </w:r>
      <w:r w:rsidRPr="00424DFE"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r w:rsidR="00292624">
        <w:rPr>
          <w:rFonts w:ascii="Times New Roman" w:hAnsi="Times New Roman" w:cs="Times New Roman"/>
          <w:sz w:val="28"/>
          <w:szCs w:val="28"/>
        </w:rPr>
        <w:t>в т.ч. в электронной форме и запроса предложений</w:t>
      </w:r>
      <w:r w:rsidR="0073745C">
        <w:rPr>
          <w:rFonts w:ascii="Times New Roman" w:hAnsi="Times New Roman" w:cs="Times New Roman"/>
          <w:sz w:val="28"/>
          <w:szCs w:val="28"/>
        </w:rPr>
        <w:t xml:space="preserve">, </w:t>
      </w:r>
      <w:r w:rsidR="0073745C" w:rsidRPr="00D1238C">
        <w:rPr>
          <w:rFonts w:ascii="Times New Roman" w:hAnsi="Times New Roman" w:cs="Times New Roman"/>
          <w:sz w:val="28"/>
          <w:szCs w:val="28"/>
        </w:rPr>
        <w:t>и определен состав единой комиссии, состоящий из пяти человек (часть</w:t>
      </w:r>
      <w:proofErr w:type="gramEnd"/>
      <w:r w:rsidR="0073745C" w:rsidRPr="00D12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45C" w:rsidRPr="00D1238C">
        <w:rPr>
          <w:rFonts w:ascii="Times New Roman" w:hAnsi="Times New Roman" w:cs="Times New Roman"/>
          <w:sz w:val="28"/>
          <w:szCs w:val="28"/>
        </w:rPr>
        <w:t xml:space="preserve">3 статьи 39 </w:t>
      </w:r>
      <w:r w:rsidR="0073745C" w:rsidRPr="00D1238C">
        <w:rPr>
          <w:rFonts w:ascii="Times New Roman" w:hAnsi="Times New Roman" w:cs="Times New Roman"/>
          <w:bCs/>
          <w:spacing w:val="6"/>
          <w:sz w:val="28"/>
          <w:szCs w:val="28"/>
          <w:lang w:eastAsia="hi-IN" w:bidi="hi-IN"/>
        </w:rPr>
        <w:t>Закона № 44</w:t>
      </w:r>
      <w:r w:rsidR="0073745C" w:rsidRPr="00D1238C">
        <w:rPr>
          <w:rFonts w:ascii="Times New Roman" w:hAnsi="Times New Roman" w:cs="Times New Roman"/>
          <w:sz w:val="28"/>
          <w:szCs w:val="28"/>
        </w:rPr>
        <w:t>–</w:t>
      </w:r>
      <w:r w:rsidR="0073745C" w:rsidRPr="00D1238C">
        <w:rPr>
          <w:rFonts w:ascii="Times New Roman" w:hAnsi="Times New Roman" w:cs="Times New Roman"/>
          <w:bCs/>
          <w:spacing w:val="6"/>
          <w:sz w:val="28"/>
          <w:szCs w:val="28"/>
          <w:lang w:eastAsia="hi-IN" w:bidi="hi-IN"/>
        </w:rPr>
        <w:t>ФЗ</w:t>
      </w:r>
      <w:r w:rsidR="0073745C" w:rsidRPr="00B86CB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82A27" w:rsidRPr="00B86CB3">
        <w:rPr>
          <w:rFonts w:ascii="Times New Roman" w:hAnsi="Times New Roman" w:cs="Times New Roman"/>
          <w:sz w:val="28"/>
          <w:szCs w:val="28"/>
        </w:rPr>
        <w:t xml:space="preserve"> </w:t>
      </w:r>
      <w:r w:rsidRPr="00B86CB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86CB3" w:rsidRPr="00B86CB3">
        <w:rPr>
          <w:rFonts w:ascii="Times New Roman" w:hAnsi="Times New Roman" w:cs="Times New Roman"/>
          <w:sz w:val="28"/>
          <w:szCs w:val="28"/>
        </w:rPr>
        <w:t xml:space="preserve">МКУ «Чистая станица» </w:t>
      </w:r>
      <w:r w:rsidRPr="00B86CB3"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B86CB3" w:rsidRPr="00B86CB3">
        <w:rPr>
          <w:rFonts w:ascii="Times New Roman" w:hAnsi="Times New Roman" w:cs="Times New Roman"/>
          <w:sz w:val="28"/>
          <w:szCs w:val="28"/>
        </w:rPr>
        <w:t xml:space="preserve"> 4 </w:t>
      </w:r>
      <w:r w:rsidRPr="00B86CB3">
        <w:rPr>
          <w:rFonts w:ascii="Times New Roman" w:hAnsi="Times New Roman" w:cs="Times New Roman"/>
          <w:sz w:val="28"/>
          <w:szCs w:val="28"/>
        </w:rPr>
        <w:t xml:space="preserve">от </w:t>
      </w:r>
      <w:r w:rsidR="00B86CB3" w:rsidRPr="00B86CB3">
        <w:rPr>
          <w:rFonts w:ascii="Times New Roman" w:hAnsi="Times New Roman" w:cs="Times New Roman"/>
          <w:sz w:val="28"/>
          <w:szCs w:val="28"/>
        </w:rPr>
        <w:t>17.02.</w:t>
      </w:r>
      <w:r w:rsidRPr="00B86CB3">
        <w:rPr>
          <w:rFonts w:ascii="Times New Roman" w:hAnsi="Times New Roman" w:cs="Times New Roman"/>
          <w:sz w:val="28"/>
          <w:szCs w:val="28"/>
        </w:rPr>
        <w:t>2020 года был утвержден новый состав комиссии</w:t>
      </w:r>
      <w:r w:rsidR="00B86CB3" w:rsidRPr="00B86CB3">
        <w:rPr>
          <w:rFonts w:ascii="Times New Roman" w:hAnsi="Times New Roman" w:cs="Times New Roman"/>
          <w:sz w:val="28"/>
          <w:szCs w:val="28"/>
        </w:rPr>
        <w:t xml:space="preserve"> в количестве 5 человек</w:t>
      </w:r>
      <w:r w:rsidRPr="00B86CB3">
        <w:rPr>
          <w:rFonts w:ascii="Times New Roman" w:hAnsi="Times New Roman" w:cs="Times New Roman"/>
          <w:sz w:val="28"/>
          <w:szCs w:val="28"/>
        </w:rPr>
        <w:t xml:space="preserve"> и новое положение о единой комиссии по осуществлению закупок товаров, работ, услуг для обеспечения нужд </w:t>
      </w:r>
      <w:r w:rsidR="00B86CB3" w:rsidRPr="00B86CB3">
        <w:rPr>
          <w:rFonts w:ascii="Times New Roman" w:hAnsi="Times New Roman" w:cs="Times New Roman"/>
          <w:sz w:val="28"/>
          <w:szCs w:val="28"/>
        </w:rPr>
        <w:t xml:space="preserve">МКУ «Чистая станица», </w:t>
      </w:r>
      <w:r w:rsidRPr="00B86CB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16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3B" w:rsidRPr="00166EFB" w:rsidRDefault="000E733B" w:rsidP="00532808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lastRenderedPageBreak/>
        <w:t xml:space="preserve">     Согласно части 7 статьи 16 Закона № 44–ФЗ план–график закупок формируется, в том числе муниципальным учреждением при планировании финансово-хозяйственной деятельности муниципального учреждения и утверждается в течение десяти рабочих дней после утверждения плана финансово–хозяйственной деятельности муниципального учреждения.</w:t>
      </w:r>
    </w:p>
    <w:p w:rsidR="000E733B" w:rsidRPr="00166EFB" w:rsidRDefault="000E733B" w:rsidP="00532808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520C1">
        <w:rPr>
          <w:rFonts w:ascii="Times New Roman" w:hAnsi="Times New Roman" w:cs="Times New Roman"/>
          <w:sz w:val="28"/>
          <w:szCs w:val="28"/>
        </w:rPr>
        <w:t xml:space="preserve">План финансово </w:t>
      </w:r>
      <w:r w:rsidRPr="002520C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520C1">
        <w:rPr>
          <w:rFonts w:ascii="Times New Roman" w:hAnsi="Times New Roman" w:cs="Times New Roman"/>
          <w:sz w:val="28"/>
          <w:szCs w:val="28"/>
        </w:rPr>
        <w:t>хозяйственной деятельности учреждения</w:t>
      </w:r>
      <w:r w:rsidRPr="00166EFB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 утвержден </w:t>
      </w:r>
      <w:r w:rsidR="003B52E3" w:rsidRPr="00166EFB">
        <w:rPr>
          <w:rFonts w:ascii="Times New Roman" w:hAnsi="Times New Roman" w:cs="Times New Roman"/>
          <w:sz w:val="28"/>
          <w:szCs w:val="28"/>
        </w:rPr>
        <w:t>директором М</w:t>
      </w:r>
      <w:r w:rsidR="003B52E3">
        <w:rPr>
          <w:rFonts w:ascii="Times New Roman" w:hAnsi="Times New Roman" w:cs="Times New Roman"/>
          <w:sz w:val="28"/>
          <w:szCs w:val="28"/>
        </w:rPr>
        <w:t xml:space="preserve">КУ «Чистая станица» </w:t>
      </w:r>
      <w:r w:rsidR="003B52E3" w:rsidRPr="00166EFB">
        <w:rPr>
          <w:rFonts w:ascii="Times New Roman" w:hAnsi="Times New Roman" w:cs="Times New Roman"/>
          <w:sz w:val="28"/>
          <w:szCs w:val="28"/>
        </w:rPr>
        <w:t>«</w:t>
      </w:r>
      <w:r w:rsidR="003B52E3">
        <w:rPr>
          <w:rFonts w:ascii="Times New Roman" w:hAnsi="Times New Roman" w:cs="Times New Roman"/>
          <w:sz w:val="28"/>
          <w:szCs w:val="28"/>
        </w:rPr>
        <w:t>29</w:t>
      </w:r>
      <w:r w:rsidR="003B52E3" w:rsidRPr="00166EFB">
        <w:rPr>
          <w:rFonts w:ascii="Times New Roman" w:hAnsi="Times New Roman" w:cs="Times New Roman"/>
          <w:sz w:val="28"/>
          <w:szCs w:val="28"/>
        </w:rPr>
        <w:t>»</w:t>
      </w:r>
      <w:r w:rsidR="003B52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2E3" w:rsidRPr="00166EFB">
        <w:rPr>
          <w:rFonts w:ascii="Times New Roman" w:hAnsi="Times New Roman" w:cs="Times New Roman"/>
          <w:sz w:val="28"/>
          <w:szCs w:val="28"/>
        </w:rPr>
        <w:t>2019 года.</w:t>
      </w:r>
      <w:r w:rsidR="003B52E3">
        <w:rPr>
          <w:rFonts w:ascii="Times New Roman" w:hAnsi="Times New Roman" w:cs="Times New Roman"/>
          <w:sz w:val="28"/>
          <w:szCs w:val="28"/>
        </w:rPr>
        <w:t xml:space="preserve"> </w:t>
      </w:r>
      <w:r w:rsidRPr="00166EFB">
        <w:rPr>
          <w:rFonts w:ascii="Times New Roman" w:hAnsi="Times New Roman" w:cs="Times New Roman"/>
          <w:sz w:val="28"/>
          <w:szCs w:val="28"/>
        </w:rPr>
        <w:t xml:space="preserve">План–график закупок на 2020 год и плановый период 2021 и 2022 годов утвержден </w:t>
      </w:r>
      <w:r w:rsidR="002739E5">
        <w:rPr>
          <w:rFonts w:ascii="Times New Roman" w:hAnsi="Times New Roman" w:cs="Times New Roman"/>
          <w:sz w:val="28"/>
          <w:szCs w:val="28"/>
        </w:rPr>
        <w:t>09</w:t>
      </w:r>
      <w:r w:rsidRPr="00166EFB">
        <w:rPr>
          <w:rFonts w:ascii="Times New Roman" w:hAnsi="Times New Roman" w:cs="Times New Roman"/>
          <w:sz w:val="28"/>
          <w:szCs w:val="28"/>
        </w:rPr>
        <w:t>.01.202</w:t>
      </w:r>
      <w:r w:rsidR="00532808">
        <w:rPr>
          <w:rFonts w:ascii="Times New Roman" w:hAnsi="Times New Roman" w:cs="Times New Roman"/>
          <w:sz w:val="28"/>
          <w:szCs w:val="28"/>
        </w:rPr>
        <w:t>0</w:t>
      </w:r>
      <w:r w:rsidRPr="00166EFB">
        <w:rPr>
          <w:rFonts w:ascii="Times New Roman" w:hAnsi="Times New Roman" w:cs="Times New Roman"/>
          <w:sz w:val="28"/>
          <w:szCs w:val="28"/>
        </w:rPr>
        <w:t xml:space="preserve"> года в установленные сроки и размещен в ЕИС в сфере закупок </w:t>
      </w:r>
      <w:r w:rsidR="002739E5">
        <w:rPr>
          <w:rFonts w:ascii="Times New Roman" w:hAnsi="Times New Roman" w:cs="Times New Roman"/>
          <w:sz w:val="28"/>
          <w:szCs w:val="28"/>
        </w:rPr>
        <w:t>09</w:t>
      </w:r>
      <w:r w:rsidRPr="00166EFB">
        <w:rPr>
          <w:rFonts w:ascii="Times New Roman" w:hAnsi="Times New Roman" w:cs="Times New Roman"/>
          <w:sz w:val="28"/>
          <w:szCs w:val="28"/>
        </w:rPr>
        <w:t>.0</w:t>
      </w:r>
      <w:r w:rsidR="002739E5">
        <w:rPr>
          <w:rFonts w:ascii="Times New Roman" w:hAnsi="Times New Roman" w:cs="Times New Roman"/>
          <w:sz w:val="28"/>
          <w:szCs w:val="28"/>
        </w:rPr>
        <w:t>1</w:t>
      </w:r>
      <w:r w:rsidRPr="00166EFB">
        <w:rPr>
          <w:rFonts w:ascii="Times New Roman" w:hAnsi="Times New Roman" w:cs="Times New Roman"/>
          <w:sz w:val="28"/>
          <w:szCs w:val="28"/>
        </w:rPr>
        <w:t xml:space="preserve">.2020 года. </w:t>
      </w:r>
      <w:r w:rsidRPr="00166EFB">
        <w:rPr>
          <w:rFonts w:ascii="Times New Roman" w:hAnsi="Times New Roman" w:cs="Times New Roman"/>
          <w:b/>
          <w:sz w:val="28"/>
          <w:szCs w:val="28"/>
        </w:rPr>
        <w:t>Нарушений не установлено.</w:t>
      </w:r>
    </w:p>
    <w:p w:rsidR="0092457F" w:rsidRDefault="000E733B" w:rsidP="00994D27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6EFB">
        <w:rPr>
          <w:rFonts w:ascii="Times New Roman" w:hAnsi="Times New Roman" w:cs="Times New Roman"/>
          <w:sz w:val="28"/>
          <w:szCs w:val="28"/>
        </w:rPr>
        <w:t xml:space="preserve">В 2020 году в плане – </w:t>
      </w:r>
      <w:proofErr w:type="gramStart"/>
      <w:r w:rsidRPr="00166EFB">
        <w:rPr>
          <w:rFonts w:ascii="Times New Roman" w:hAnsi="Times New Roman" w:cs="Times New Roman"/>
          <w:sz w:val="28"/>
          <w:szCs w:val="28"/>
        </w:rPr>
        <w:t>графике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размещенном М</w:t>
      </w:r>
      <w:r w:rsidR="00092652">
        <w:rPr>
          <w:rFonts w:ascii="Times New Roman" w:hAnsi="Times New Roman" w:cs="Times New Roman"/>
          <w:sz w:val="28"/>
          <w:szCs w:val="28"/>
        </w:rPr>
        <w:t xml:space="preserve">КУ «Чистая станица» </w:t>
      </w:r>
      <w:r w:rsidRPr="00166EFB">
        <w:rPr>
          <w:rFonts w:ascii="Times New Roman" w:hAnsi="Times New Roman" w:cs="Times New Roman"/>
          <w:sz w:val="28"/>
          <w:szCs w:val="28"/>
        </w:rPr>
        <w:t xml:space="preserve">в ЕИС в сфере закупок </w:t>
      </w:r>
      <w:r w:rsidR="0071692E">
        <w:rPr>
          <w:rFonts w:ascii="Times New Roman" w:hAnsi="Times New Roman" w:cs="Times New Roman"/>
          <w:sz w:val="28"/>
          <w:szCs w:val="28"/>
        </w:rPr>
        <w:t>09.01.</w:t>
      </w:r>
      <w:r w:rsidRPr="00166EFB">
        <w:rPr>
          <w:rFonts w:ascii="Times New Roman" w:hAnsi="Times New Roman" w:cs="Times New Roman"/>
          <w:sz w:val="28"/>
          <w:szCs w:val="28"/>
        </w:rPr>
        <w:t xml:space="preserve">2020 года, совокупный годовой объемом закупок </w:t>
      </w:r>
      <w:r w:rsidR="00F156BA">
        <w:rPr>
          <w:rFonts w:ascii="Times New Roman" w:hAnsi="Times New Roman" w:cs="Times New Roman"/>
          <w:sz w:val="28"/>
          <w:szCs w:val="28"/>
        </w:rPr>
        <w:t xml:space="preserve">(особые закупки) </w:t>
      </w:r>
      <w:r w:rsidRPr="00166EF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50514">
        <w:rPr>
          <w:rFonts w:ascii="Times New Roman" w:hAnsi="Times New Roman" w:cs="Times New Roman"/>
          <w:sz w:val="28"/>
          <w:szCs w:val="28"/>
        </w:rPr>
        <w:t>–</w:t>
      </w:r>
      <w:r w:rsidRPr="00166EFB">
        <w:rPr>
          <w:rFonts w:ascii="Times New Roman" w:hAnsi="Times New Roman" w:cs="Times New Roman"/>
          <w:sz w:val="28"/>
          <w:szCs w:val="28"/>
        </w:rPr>
        <w:t xml:space="preserve"> </w:t>
      </w:r>
      <w:r w:rsidR="0036638D">
        <w:rPr>
          <w:rFonts w:ascii="Times New Roman" w:hAnsi="Times New Roman" w:cs="Times New Roman"/>
          <w:sz w:val="28"/>
          <w:szCs w:val="28"/>
        </w:rPr>
        <w:t xml:space="preserve">2 000 000,00 </w:t>
      </w:r>
      <w:r w:rsidRPr="00166EFB">
        <w:rPr>
          <w:rFonts w:ascii="Times New Roman" w:hAnsi="Times New Roman" w:cs="Times New Roman"/>
          <w:sz w:val="28"/>
          <w:szCs w:val="28"/>
        </w:rPr>
        <w:t>рублей</w:t>
      </w:r>
      <w:r w:rsidR="0092457F">
        <w:rPr>
          <w:rFonts w:ascii="Times New Roman" w:hAnsi="Times New Roman" w:cs="Times New Roman"/>
          <w:sz w:val="28"/>
          <w:szCs w:val="28"/>
        </w:rPr>
        <w:t>.</w:t>
      </w:r>
    </w:p>
    <w:p w:rsidR="000E733B" w:rsidRPr="00166EFB" w:rsidRDefault="0092457F" w:rsidP="00994D27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904">
        <w:rPr>
          <w:rFonts w:ascii="Times New Roman" w:hAnsi="Times New Roman" w:cs="Times New Roman"/>
          <w:sz w:val="28"/>
          <w:szCs w:val="28"/>
          <w:u w:val="single"/>
        </w:rPr>
        <w:t xml:space="preserve">Первоначальная </w:t>
      </w:r>
      <w:r w:rsidR="00185538" w:rsidRPr="006D7904">
        <w:rPr>
          <w:rFonts w:ascii="Times New Roman" w:hAnsi="Times New Roman" w:cs="Times New Roman"/>
          <w:sz w:val="28"/>
          <w:szCs w:val="28"/>
          <w:u w:val="single"/>
        </w:rPr>
        <w:t>редакция</w:t>
      </w:r>
      <w:r w:rsidR="0018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09.01.2020 года </w:t>
      </w:r>
      <w:r w:rsidR="000E733B" w:rsidRPr="00166EFB">
        <w:rPr>
          <w:rFonts w:ascii="Times New Roman" w:hAnsi="Times New Roman" w:cs="Times New Roman"/>
          <w:sz w:val="28"/>
          <w:szCs w:val="28"/>
        </w:rPr>
        <w:t>по следующим позициям:</w:t>
      </w:r>
    </w:p>
    <w:p w:rsidR="000E733B" w:rsidRDefault="000E733B" w:rsidP="00532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FB">
        <w:rPr>
          <w:rFonts w:ascii="Times New Roman" w:hAnsi="Times New Roman" w:cs="Times New Roman"/>
          <w:sz w:val="28"/>
          <w:szCs w:val="28"/>
        </w:rPr>
        <w:t xml:space="preserve">– в соответствии с пунктом 4 части 1 статьи 93 Закона № 44–ФЗ (осуществление закупки товара, работы или услуги у единственного поставщика (подрядчика, исполнителя)), с годовым объемом закупок – в сумме </w:t>
      </w:r>
      <w:r w:rsidR="00631FD5">
        <w:rPr>
          <w:rFonts w:ascii="Times New Roman" w:hAnsi="Times New Roman" w:cs="Times New Roman"/>
          <w:sz w:val="28"/>
          <w:szCs w:val="28"/>
        </w:rPr>
        <w:t xml:space="preserve">2 000 000,00 </w:t>
      </w:r>
      <w:r w:rsidRPr="00166EFB">
        <w:rPr>
          <w:rFonts w:ascii="Times New Roman" w:hAnsi="Times New Roman" w:cs="Times New Roman"/>
          <w:sz w:val="28"/>
          <w:szCs w:val="28"/>
        </w:rPr>
        <w:t xml:space="preserve">рублей (идентификационный код закупки (далее – ИКЗ) </w:t>
      </w:r>
      <w:hyperlink r:id="rId7" w:tgtFrame="_blank" w:history="1">
        <w:r w:rsidR="00631FD5" w:rsidRPr="00631FD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203611601061961160100100010000000244</w:t>
        </w:r>
      </w:hyperlink>
      <w:r w:rsidR="00631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56BA" w:rsidRDefault="00F156BA" w:rsidP="00532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904">
        <w:rPr>
          <w:rFonts w:ascii="Times New Roman" w:hAnsi="Times New Roman" w:cs="Times New Roman"/>
          <w:sz w:val="28"/>
          <w:szCs w:val="28"/>
          <w:u w:val="single"/>
        </w:rPr>
        <w:t>Последняя действующая редакция</w:t>
      </w:r>
      <w:r w:rsidRPr="00166E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07.08.</w:t>
      </w:r>
      <w:r w:rsidRPr="00166EFB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EFB">
        <w:rPr>
          <w:rFonts w:ascii="Times New Roman" w:hAnsi="Times New Roman" w:cs="Times New Roman"/>
          <w:sz w:val="28"/>
          <w:szCs w:val="28"/>
        </w:rPr>
        <w:t xml:space="preserve">объемом закупок составил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6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4 622 706,96 </w:t>
      </w:r>
      <w:r w:rsidRPr="00166EF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позициям:</w:t>
      </w:r>
    </w:p>
    <w:p w:rsidR="00777BCE" w:rsidRDefault="00777BCE" w:rsidP="00777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– в соответствии с пунктом 4 части 1 статьи 93 Закона № 44–ФЗ (осуществление закупки товара, работы или услуги у единственного поставщика (подрядчика, исполнителя)), с годовым объемом закупок – в сумме </w:t>
      </w:r>
      <w:r>
        <w:rPr>
          <w:rFonts w:ascii="Times New Roman" w:hAnsi="Times New Roman" w:cs="Times New Roman"/>
          <w:sz w:val="28"/>
          <w:szCs w:val="28"/>
        </w:rPr>
        <w:t xml:space="preserve">2 000 000,00 </w:t>
      </w:r>
      <w:r w:rsidRPr="00166EFB">
        <w:rPr>
          <w:rFonts w:ascii="Times New Roman" w:hAnsi="Times New Roman" w:cs="Times New Roman"/>
          <w:sz w:val="28"/>
          <w:szCs w:val="28"/>
        </w:rPr>
        <w:t xml:space="preserve">рублей (идентификационный код закупки (далее – ИКЗ) </w:t>
      </w:r>
      <w:hyperlink r:id="rId8" w:tgtFrame="_blank" w:history="1">
        <w:r w:rsidRPr="00631FD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203611601061961160100100010000000244</w:t>
        </w:r>
      </w:hyperlink>
      <w:r w:rsidR="00EA47CE">
        <w:t>;</w:t>
      </w:r>
    </w:p>
    <w:p w:rsidR="00777BCE" w:rsidRPr="005E5A3E" w:rsidRDefault="00777BCE" w:rsidP="00777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3E">
        <w:rPr>
          <w:rFonts w:ascii="Times New Roman" w:hAnsi="Times New Roman" w:cs="Times New Roman"/>
          <w:sz w:val="28"/>
          <w:szCs w:val="28"/>
        </w:rPr>
        <w:t>– в соответствии с</w:t>
      </w:r>
      <w:r w:rsidR="00823439" w:rsidRPr="005E5A3E">
        <w:rPr>
          <w:rFonts w:ascii="Times New Roman" w:hAnsi="Times New Roman" w:cs="Times New Roman"/>
          <w:sz w:val="28"/>
          <w:szCs w:val="28"/>
        </w:rPr>
        <w:t xml:space="preserve">о </w:t>
      </w:r>
      <w:r w:rsidRPr="005E5A3E">
        <w:rPr>
          <w:rFonts w:ascii="Times New Roman" w:hAnsi="Times New Roman" w:cs="Times New Roman"/>
          <w:sz w:val="28"/>
          <w:szCs w:val="28"/>
        </w:rPr>
        <w:t>стать</w:t>
      </w:r>
      <w:r w:rsidR="00823439" w:rsidRPr="005E5A3E">
        <w:rPr>
          <w:rFonts w:ascii="Times New Roman" w:hAnsi="Times New Roman" w:cs="Times New Roman"/>
          <w:sz w:val="28"/>
          <w:szCs w:val="28"/>
        </w:rPr>
        <w:t xml:space="preserve">ей 59 </w:t>
      </w:r>
      <w:r w:rsidRPr="005E5A3E">
        <w:rPr>
          <w:rFonts w:ascii="Times New Roman" w:hAnsi="Times New Roman" w:cs="Times New Roman"/>
          <w:sz w:val="28"/>
          <w:szCs w:val="28"/>
        </w:rPr>
        <w:t xml:space="preserve">Закона № 44–ФЗ (осуществление закупки товара, работы или услуги </w:t>
      </w:r>
      <w:r w:rsidR="00823439" w:rsidRPr="005E5A3E">
        <w:rPr>
          <w:rFonts w:ascii="Times New Roman" w:hAnsi="Times New Roman" w:cs="Times New Roman"/>
          <w:sz w:val="28"/>
          <w:szCs w:val="28"/>
        </w:rPr>
        <w:t xml:space="preserve">в форме электронного аукциона) </w:t>
      </w:r>
      <w:r w:rsidRPr="005E5A3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D675F" w:rsidRPr="005E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472 642,10 </w:t>
      </w:r>
      <w:r w:rsidRPr="005E5A3E">
        <w:rPr>
          <w:rFonts w:ascii="Times New Roman" w:hAnsi="Times New Roman" w:cs="Times New Roman"/>
          <w:sz w:val="28"/>
          <w:szCs w:val="28"/>
        </w:rPr>
        <w:t xml:space="preserve">рублей (идентификационный код закупки (далее – ИКЗ) </w:t>
      </w:r>
      <w:hyperlink r:id="rId9" w:tgtFrame="_blank" w:history="1">
        <w:r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203611601061961160100100090000000244</w:t>
        </w:r>
      </w:hyperlink>
      <w:r w:rsidR="00EA47CE" w:rsidRPr="005E5A3E">
        <w:rPr>
          <w:rFonts w:ascii="Times New Roman" w:hAnsi="Times New Roman" w:cs="Times New Roman"/>
          <w:sz w:val="28"/>
          <w:szCs w:val="28"/>
        </w:rPr>
        <w:t>;</w:t>
      </w:r>
    </w:p>
    <w:p w:rsidR="00777BCE" w:rsidRPr="005E5A3E" w:rsidRDefault="00777BCE" w:rsidP="00777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3E">
        <w:rPr>
          <w:rFonts w:ascii="Times New Roman" w:hAnsi="Times New Roman" w:cs="Times New Roman"/>
          <w:sz w:val="28"/>
          <w:szCs w:val="28"/>
        </w:rPr>
        <w:t xml:space="preserve">– в соответствии </w:t>
      </w:r>
      <w:r w:rsidR="00937E16" w:rsidRPr="005E5A3E">
        <w:rPr>
          <w:rFonts w:ascii="Times New Roman" w:hAnsi="Times New Roman" w:cs="Times New Roman"/>
          <w:sz w:val="28"/>
          <w:szCs w:val="28"/>
        </w:rPr>
        <w:t>со статьей 59 Закона № 44–ФЗ (осуществление закупки товара, работы или услуги в форме электронного аукциона)</w:t>
      </w:r>
      <w:r w:rsidRPr="005E5A3E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2D6DC2" w:rsidRPr="005E5A3E">
        <w:rPr>
          <w:rFonts w:ascii="Times New Roman" w:hAnsi="Times New Roman" w:cs="Times New Roman"/>
          <w:sz w:val="28"/>
          <w:szCs w:val="28"/>
          <w:shd w:val="clear" w:color="auto" w:fill="FFFFFF"/>
        </w:rPr>
        <w:t>430 663,20</w:t>
      </w:r>
      <w:r w:rsidRPr="005E5A3E">
        <w:rPr>
          <w:rFonts w:ascii="Times New Roman" w:hAnsi="Times New Roman" w:cs="Times New Roman"/>
          <w:sz w:val="28"/>
          <w:szCs w:val="28"/>
        </w:rPr>
        <w:t xml:space="preserve"> рублей (идентификационный код закупки (далее – ИКЗ)</w:t>
      </w:r>
      <w:r w:rsidR="001E1D76" w:rsidRPr="005E5A3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1E1D76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</w:t>
        </w:r>
        <w:r w:rsidR="00383E4C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  <w:r w:rsidR="001E1D76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0000000000</w:t>
        </w:r>
      </w:hyperlink>
      <w:r w:rsidR="00EA47CE" w:rsidRPr="005E5A3E">
        <w:rPr>
          <w:rFonts w:ascii="Times New Roman" w:hAnsi="Times New Roman" w:cs="Times New Roman"/>
          <w:sz w:val="28"/>
          <w:szCs w:val="28"/>
        </w:rPr>
        <w:t>;</w:t>
      </w:r>
    </w:p>
    <w:p w:rsidR="00E317D0" w:rsidRPr="005E5A3E" w:rsidRDefault="00E317D0" w:rsidP="00E3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3E">
        <w:rPr>
          <w:rFonts w:ascii="Times New Roman" w:hAnsi="Times New Roman" w:cs="Times New Roman"/>
          <w:sz w:val="28"/>
          <w:szCs w:val="28"/>
        </w:rPr>
        <w:t xml:space="preserve">– в соответствии со статьей 59 Закона № 44–ФЗ (осуществление закупки товара, работы или услуги в форме электронного аукциона) в сумме </w:t>
      </w:r>
      <w:r w:rsidR="001A0CA4" w:rsidRPr="005E5A3E">
        <w:rPr>
          <w:rFonts w:ascii="Times New Roman" w:hAnsi="Times New Roman" w:cs="Times New Roman"/>
          <w:sz w:val="28"/>
          <w:szCs w:val="28"/>
        </w:rPr>
        <w:t xml:space="preserve">461162,60 </w:t>
      </w:r>
      <w:r w:rsidRPr="005E5A3E">
        <w:rPr>
          <w:rFonts w:ascii="Times New Roman" w:hAnsi="Times New Roman" w:cs="Times New Roman"/>
          <w:sz w:val="28"/>
          <w:szCs w:val="28"/>
        </w:rPr>
        <w:t>рублей</w:t>
      </w:r>
      <w:r w:rsidR="001A0CA4" w:rsidRPr="005E5A3E">
        <w:rPr>
          <w:rFonts w:ascii="Times New Roman" w:hAnsi="Times New Roman" w:cs="Times New Roman"/>
          <w:sz w:val="28"/>
          <w:szCs w:val="28"/>
        </w:rPr>
        <w:t xml:space="preserve"> </w:t>
      </w:r>
      <w:r w:rsidRPr="005E5A3E">
        <w:rPr>
          <w:rFonts w:ascii="Times New Roman" w:hAnsi="Times New Roman" w:cs="Times New Roman"/>
          <w:sz w:val="28"/>
          <w:szCs w:val="28"/>
        </w:rPr>
        <w:t xml:space="preserve"> (идентификационный код закупки (далее – ИКЗ) </w:t>
      </w:r>
      <w:hyperlink r:id="rId11" w:tgtFrame="_blank" w:history="1">
        <w:r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</w:t>
        </w:r>
        <w:r w:rsidR="001A0CA4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</w:t>
        </w:r>
        <w:r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0000000244</w:t>
        </w:r>
      </w:hyperlink>
      <w:r w:rsidR="00797F8C" w:rsidRPr="005E5A3E">
        <w:rPr>
          <w:rFonts w:ascii="Times New Roman" w:hAnsi="Times New Roman" w:cs="Times New Roman"/>
          <w:sz w:val="28"/>
          <w:szCs w:val="28"/>
        </w:rPr>
        <w:t>;</w:t>
      </w:r>
    </w:p>
    <w:p w:rsidR="00681FDF" w:rsidRPr="005E5A3E" w:rsidRDefault="00681FDF" w:rsidP="00681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3E">
        <w:rPr>
          <w:rFonts w:ascii="Times New Roman" w:hAnsi="Times New Roman" w:cs="Times New Roman"/>
          <w:sz w:val="28"/>
          <w:szCs w:val="28"/>
        </w:rPr>
        <w:t xml:space="preserve">– в соответствии со статьей 82.1. Закона № 44–ФЗ (осуществление закупки товара, работы или услуги </w:t>
      </w:r>
      <w:r w:rsidR="000B3ADB">
        <w:rPr>
          <w:rFonts w:ascii="Times New Roman" w:hAnsi="Times New Roman" w:cs="Times New Roman"/>
          <w:sz w:val="28"/>
          <w:szCs w:val="28"/>
        </w:rPr>
        <w:t xml:space="preserve">запросом </w:t>
      </w:r>
      <w:r w:rsidRPr="005E5A3E">
        <w:rPr>
          <w:rFonts w:ascii="Times New Roman" w:hAnsi="Times New Roman" w:cs="Times New Roman"/>
          <w:sz w:val="28"/>
          <w:szCs w:val="28"/>
        </w:rPr>
        <w:t xml:space="preserve">котировок в электронной </w:t>
      </w:r>
      <w:r w:rsidRPr="005E5A3E">
        <w:rPr>
          <w:rFonts w:ascii="Times New Roman" w:hAnsi="Times New Roman" w:cs="Times New Roman"/>
          <w:sz w:val="28"/>
          <w:szCs w:val="28"/>
        </w:rPr>
        <w:lastRenderedPageBreak/>
        <w:t xml:space="preserve">форме) в сумме 150000,00 рублей (идентификационный код закупки (далее – ИКЗ) </w:t>
      </w:r>
      <w:hyperlink r:id="rId12" w:tgtFrame="_blank" w:history="1">
        <w:r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203611601061961160100100050007500244</w:t>
        </w:r>
      </w:hyperlink>
      <w:r w:rsidR="00797F8C" w:rsidRPr="005E5A3E">
        <w:rPr>
          <w:rFonts w:ascii="Times New Roman" w:hAnsi="Times New Roman" w:cs="Times New Roman"/>
          <w:sz w:val="28"/>
          <w:szCs w:val="28"/>
        </w:rPr>
        <w:t>;</w:t>
      </w:r>
    </w:p>
    <w:p w:rsidR="00681FDF" w:rsidRPr="005E5A3E" w:rsidRDefault="00681FDF" w:rsidP="00681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3E">
        <w:rPr>
          <w:rFonts w:ascii="Times New Roman" w:hAnsi="Times New Roman" w:cs="Times New Roman"/>
          <w:sz w:val="28"/>
          <w:szCs w:val="28"/>
        </w:rPr>
        <w:t>– в соответствии со статьей 82.1. Закона № 44–ФЗ (осуществление закупки товара, работы или услуги запрос</w:t>
      </w:r>
      <w:r w:rsidR="007456E9">
        <w:rPr>
          <w:rFonts w:ascii="Times New Roman" w:hAnsi="Times New Roman" w:cs="Times New Roman"/>
          <w:sz w:val="28"/>
          <w:szCs w:val="28"/>
        </w:rPr>
        <w:t xml:space="preserve">ом </w:t>
      </w:r>
      <w:r w:rsidRPr="005E5A3E">
        <w:rPr>
          <w:rFonts w:ascii="Times New Roman" w:hAnsi="Times New Roman" w:cs="Times New Roman"/>
          <w:sz w:val="28"/>
          <w:szCs w:val="28"/>
        </w:rPr>
        <w:t xml:space="preserve">котировок в электронной форме) в сумме </w:t>
      </w:r>
      <w:r w:rsidR="00312370" w:rsidRPr="005E5A3E">
        <w:rPr>
          <w:rFonts w:ascii="Times New Roman" w:hAnsi="Times New Roman" w:cs="Times New Roman"/>
          <w:sz w:val="28"/>
          <w:szCs w:val="28"/>
        </w:rPr>
        <w:t xml:space="preserve">64575,86 </w:t>
      </w:r>
      <w:r w:rsidRPr="005E5A3E">
        <w:rPr>
          <w:rFonts w:ascii="Times New Roman" w:hAnsi="Times New Roman" w:cs="Times New Roman"/>
          <w:sz w:val="28"/>
          <w:szCs w:val="28"/>
        </w:rPr>
        <w:t>рублей (идентификационный код закупки (далее – ИКЗ).</w:t>
      </w:r>
      <w:r w:rsidR="00312370" w:rsidRPr="005E5A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312370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203611601061961160100100060002030244</w:t>
        </w:r>
      </w:hyperlink>
      <w:r w:rsidR="00797F8C" w:rsidRPr="005E5A3E">
        <w:rPr>
          <w:rFonts w:ascii="Times New Roman" w:hAnsi="Times New Roman" w:cs="Times New Roman"/>
          <w:sz w:val="28"/>
          <w:szCs w:val="28"/>
        </w:rPr>
        <w:t>;</w:t>
      </w:r>
    </w:p>
    <w:p w:rsidR="00681FDF" w:rsidRPr="005E5A3E" w:rsidRDefault="00681FDF" w:rsidP="00681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3E">
        <w:rPr>
          <w:rFonts w:ascii="Times New Roman" w:hAnsi="Times New Roman" w:cs="Times New Roman"/>
          <w:sz w:val="28"/>
          <w:szCs w:val="28"/>
        </w:rPr>
        <w:t>– в соответствии со статьей 82.1. Закона № 44–ФЗ (осуществление закупки товара, работы или услуги запрос</w:t>
      </w:r>
      <w:r w:rsidR="007456E9">
        <w:rPr>
          <w:rFonts w:ascii="Times New Roman" w:hAnsi="Times New Roman" w:cs="Times New Roman"/>
          <w:sz w:val="28"/>
          <w:szCs w:val="28"/>
        </w:rPr>
        <w:t xml:space="preserve">ом </w:t>
      </w:r>
      <w:r w:rsidRPr="005E5A3E">
        <w:rPr>
          <w:rFonts w:ascii="Times New Roman" w:hAnsi="Times New Roman" w:cs="Times New Roman"/>
          <w:sz w:val="28"/>
          <w:szCs w:val="28"/>
        </w:rPr>
        <w:t xml:space="preserve">котировок в электронной форме) в сумме </w:t>
      </w:r>
      <w:r w:rsidR="00991EAB" w:rsidRPr="005E5A3E">
        <w:rPr>
          <w:rFonts w:ascii="Times New Roman" w:hAnsi="Times New Roman" w:cs="Times New Roman"/>
          <w:sz w:val="28"/>
          <w:szCs w:val="28"/>
        </w:rPr>
        <w:t xml:space="preserve">396000,00 </w:t>
      </w:r>
      <w:r w:rsidRPr="005E5A3E">
        <w:rPr>
          <w:rFonts w:ascii="Times New Roman" w:hAnsi="Times New Roman" w:cs="Times New Roman"/>
          <w:sz w:val="28"/>
          <w:szCs w:val="28"/>
        </w:rPr>
        <w:t>рублей (идентификационный код закупки (далее – ИКЗ)</w:t>
      </w:r>
      <w:r w:rsidR="006C7087" w:rsidRPr="005E5A3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6C7087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203611601061961160100100020000000244</w:t>
        </w:r>
      </w:hyperlink>
      <w:r w:rsidR="00797F8C" w:rsidRPr="005E5A3E">
        <w:rPr>
          <w:rFonts w:ascii="Times New Roman" w:hAnsi="Times New Roman" w:cs="Times New Roman"/>
          <w:sz w:val="28"/>
          <w:szCs w:val="28"/>
        </w:rPr>
        <w:t>;</w:t>
      </w:r>
    </w:p>
    <w:p w:rsidR="006C7087" w:rsidRPr="005E5A3E" w:rsidRDefault="006C7087" w:rsidP="006C7087">
      <w:pPr>
        <w:spacing w:after="0"/>
        <w:ind w:firstLine="567"/>
        <w:jc w:val="both"/>
      </w:pPr>
      <w:r w:rsidRPr="005E5A3E">
        <w:rPr>
          <w:rFonts w:ascii="Times New Roman" w:hAnsi="Times New Roman" w:cs="Times New Roman"/>
          <w:sz w:val="28"/>
          <w:szCs w:val="28"/>
        </w:rPr>
        <w:t xml:space="preserve">– в соответствии со статьей 82.1. Закона № 44–ФЗ (осуществление закупки товара, работы или услуги </w:t>
      </w:r>
      <w:r w:rsidR="007456E9">
        <w:rPr>
          <w:rFonts w:ascii="Times New Roman" w:hAnsi="Times New Roman" w:cs="Times New Roman"/>
          <w:sz w:val="28"/>
          <w:szCs w:val="28"/>
        </w:rPr>
        <w:t xml:space="preserve">запросом </w:t>
      </w:r>
      <w:r w:rsidRPr="005E5A3E">
        <w:rPr>
          <w:rFonts w:ascii="Times New Roman" w:hAnsi="Times New Roman" w:cs="Times New Roman"/>
          <w:sz w:val="28"/>
          <w:szCs w:val="28"/>
        </w:rPr>
        <w:t xml:space="preserve">котировок в электронной форме) в сумме 217000,00 рублей (идентификационный код закупки (далее – ИКЗ) </w:t>
      </w:r>
      <w:hyperlink r:id="rId15" w:tgtFrame="_blank" w:history="1">
        <w:r w:rsidR="00E02884"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203611601061961160100100080000812244</w:t>
        </w:r>
      </w:hyperlink>
      <w:r w:rsidR="00345390" w:rsidRPr="005E5A3E">
        <w:t>;</w:t>
      </w:r>
    </w:p>
    <w:p w:rsidR="00345390" w:rsidRPr="00EA47CE" w:rsidRDefault="00345390" w:rsidP="0034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3E">
        <w:rPr>
          <w:rFonts w:ascii="Times New Roman" w:hAnsi="Times New Roman" w:cs="Times New Roman"/>
          <w:sz w:val="28"/>
          <w:szCs w:val="28"/>
        </w:rPr>
        <w:t xml:space="preserve">– в соответствии со статьей 59 Закона № 44–ФЗ (осуществление закупки товара, работы или услуги в форме электронного аукциона), в сумме </w:t>
      </w:r>
      <w:r w:rsidRPr="005E5A3E">
        <w:rPr>
          <w:rFonts w:ascii="Times New Roman" w:hAnsi="Times New Roman" w:cs="Times New Roman"/>
          <w:sz w:val="28"/>
          <w:szCs w:val="28"/>
          <w:shd w:val="clear" w:color="auto" w:fill="FFFFFF"/>
        </w:rPr>
        <w:t>430 663,20</w:t>
      </w:r>
      <w:r w:rsidRPr="005E5A3E">
        <w:rPr>
          <w:rFonts w:ascii="Times New Roman" w:hAnsi="Times New Roman" w:cs="Times New Roman"/>
          <w:sz w:val="28"/>
          <w:szCs w:val="28"/>
        </w:rPr>
        <w:t xml:space="preserve"> рублей (идентификационный код закупки (далее – ИКЗ) </w:t>
      </w:r>
      <w:hyperlink r:id="rId16" w:tgtFrame="_blank" w:history="1">
        <w:r w:rsidRPr="005E5A3E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203611601061961160100100040000000000</w:t>
        </w:r>
      </w:hyperlink>
      <w:r w:rsidR="005E5A3E">
        <w:t>.</w:t>
      </w:r>
      <w:proofErr w:type="gramEnd"/>
    </w:p>
    <w:p w:rsidR="000E733B" w:rsidRPr="00166EFB" w:rsidRDefault="000E733B" w:rsidP="00532808">
      <w:pPr>
        <w:spacing w:after="0" w:line="317" w:lineRule="exact"/>
        <w:ind w:firstLine="760"/>
        <w:jc w:val="both"/>
        <w:rPr>
          <w:rStyle w:val="2"/>
        </w:rPr>
      </w:pPr>
      <w:proofErr w:type="gramStart"/>
      <w:r w:rsidRPr="00166EFB">
        <w:rPr>
          <w:rFonts w:ascii="Times New Roman" w:hAnsi="Times New Roman" w:cs="Times New Roman"/>
          <w:sz w:val="28"/>
          <w:szCs w:val="28"/>
        </w:rPr>
        <w:t>Положение о порядке формирования, утверждения планов – графиков закупок, внесения изменений в такие планы – графики, размещения планов – графиков закупок в единой информационной системе в сфере закупок, об особенностях включения информации в такие планы – графики и о требованиях к форме планов – графиков закупок утверждено постановлением Правительства РФ от 30.09.2019 N 1279 «Об установлении порядка формирования, утверждения планов – графиков закупок, внесения изменений в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такие планы – графики, размещения планов – графиков закупок в единой информационной системе в сфере закупок, особенностей включения</w:t>
      </w:r>
      <w:r w:rsidRPr="00166EF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66EFB">
        <w:rPr>
          <w:rFonts w:ascii="Times New Roman" w:hAnsi="Times New Roman" w:cs="Times New Roman"/>
          <w:sz w:val="28"/>
          <w:szCs w:val="28"/>
        </w:rPr>
        <w:t xml:space="preserve">информации в такие – планы графики и требований к форме планов – графиков закупок и о признании </w:t>
      </w:r>
      <w:proofErr w:type="gramStart"/>
      <w:r w:rsidRPr="00166E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Федерации» (далее – Положение). </w:t>
      </w:r>
      <w:proofErr w:type="gramStart"/>
      <w:r w:rsidRPr="00166EFB">
        <w:rPr>
          <w:rFonts w:ascii="Times New Roman" w:hAnsi="Times New Roman" w:cs="Times New Roman"/>
          <w:sz w:val="28"/>
          <w:szCs w:val="28"/>
        </w:rPr>
        <w:t>Согласно пункту 7 Положения план – график включает информацию о закупках, извещения,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Поэтому план – график должен содержать информацию обо всех закупках, в том числе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0E733B" w:rsidRPr="006964C8" w:rsidRDefault="000E733B" w:rsidP="00532808">
      <w:pPr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64C8">
        <w:rPr>
          <w:rStyle w:val="2"/>
        </w:rPr>
        <w:t>В М</w:t>
      </w:r>
      <w:r w:rsidR="00BC6462" w:rsidRPr="006964C8">
        <w:rPr>
          <w:rStyle w:val="2"/>
        </w:rPr>
        <w:t xml:space="preserve">КУ «Чистая станица» </w:t>
      </w:r>
      <w:r w:rsidRPr="006964C8">
        <w:rPr>
          <w:rStyle w:val="2"/>
        </w:rPr>
        <w:t xml:space="preserve">в 2020 году утверждено </w:t>
      </w:r>
      <w:r w:rsidR="001123EC" w:rsidRPr="006964C8">
        <w:rPr>
          <w:rStyle w:val="2"/>
        </w:rPr>
        <w:t>на увеличение лимитов</w:t>
      </w:r>
      <w:r w:rsidR="00BB22D6" w:rsidRPr="006964C8">
        <w:rPr>
          <w:rStyle w:val="2"/>
        </w:rPr>
        <w:t xml:space="preserve"> бюджетных сре</w:t>
      </w:r>
      <w:proofErr w:type="gramStart"/>
      <w:r w:rsidR="00BB22D6" w:rsidRPr="006964C8">
        <w:rPr>
          <w:rStyle w:val="2"/>
        </w:rPr>
        <w:t xml:space="preserve">дств </w:t>
      </w:r>
      <w:r w:rsidR="003022BD" w:rsidRPr="006964C8">
        <w:rPr>
          <w:rStyle w:val="2"/>
        </w:rPr>
        <w:t>тр</w:t>
      </w:r>
      <w:proofErr w:type="gramEnd"/>
      <w:r w:rsidR="003022BD" w:rsidRPr="006964C8">
        <w:rPr>
          <w:rStyle w:val="2"/>
        </w:rPr>
        <w:t xml:space="preserve">и </w:t>
      </w:r>
      <w:r w:rsidR="001123EC" w:rsidRPr="006964C8">
        <w:rPr>
          <w:rStyle w:val="2"/>
        </w:rPr>
        <w:t xml:space="preserve">изменения </w:t>
      </w:r>
      <w:r w:rsidR="00A2568C" w:rsidRPr="006964C8">
        <w:rPr>
          <w:rStyle w:val="2"/>
        </w:rPr>
        <w:t xml:space="preserve">показателей </w:t>
      </w:r>
      <w:r w:rsidR="003022BD" w:rsidRPr="006964C8">
        <w:rPr>
          <w:rStyle w:val="2"/>
        </w:rPr>
        <w:t>бюджетн</w:t>
      </w:r>
      <w:r w:rsidR="001123EC" w:rsidRPr="006964C8">
        <w:rPr>
          <w:rStyle w:val="2"/>
        </w:rPr>
        <w:t>ой сметы</w:t>
      </w:r>
      <w:r w:rsidR="00BB22D6" w:rsidRPr="006964C8">
        <w:rPr>
          <w:rStyle w:val="2"/>
        </w:rPr>
        <w:t xml:space="preserve"> на 2020 год</w:t>
      </w:r>
      <w:r w:rsidR="00A2568C" w:rsidRPr="006964C8">
        <w:rPr>
          <w:rStyle w:val="2"/>
        </w:rPr>
        <w:t xml:space="preserve"> и плановый период 2021-2022 годов</w:t>
      </w:r>
      <w:r w:rsidRPr="006964C8">
        <w:rPr>
          <w:rStyle w:val="20"/>
        </w:rPr>
        <w:t>:</w:t>
      </w:r>
    </w:p>
    <w:p w:rsidR="000E733B" w:rsidRPr="006964C8" w:rsidRDefault="000E733B" w:rsidP="00532808">
      <w:pPr>
        <w:widowControl w:val="0"/>
        <w:tabs>
          <w:tab w:val="left" w:pos="217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4C8">
        <w:rPr>
          <w:rStyle w:val="2"/>
        </w:rPr>
        <w:t xml:space="preserve">           </w:t>
      </w:r>
      <w:proofErr w:type="gramStart"/>
      <w:r w:rsidRPr="006964C8">
        <w:rPr>
          <w:rStyle w:val="2"/>
        </w:rPr>
        <w:t>09.01.2020 года утвержден</w:t>
      </w:r>
      <w:r w:rsidR="003022BD" w:rsidRPr="006964C8">
        <w:rPr>
          <w:rStyle w:val="2"/>
        </w:rPr>
        <w:t xml:space="preserve">а </w:t>
      </w:r>
      <w:r w:rsidRPr="006964C8">
        <w:rPr>
          <w:rStyle w:val="2"/>
        </w:rPr>
        <w:t xml:space="preserve">первичный </w:t>
      </w:r>
      <w:r w:rsidR="003022BD" w:rsidRPr="006964C8">
        <w:rPr>
          <w:rStyle w:val="2"/>
        </w:rPr>
        <w:t xml:space="preserve">бюджетная смета </w:t>
      </w:r>
      <w:r w:rsidRPr="006964C8">
        <w:rPr>
          <w:rStyle w:val="2"/>
        </w:rPr>
        <w:t xml:space="preserve">(расходы на закупку товаров, работ, услуг составляют </w:t>
      </w:r>
      <w:r w:rsidR="003022BD" w:rsidRPr="006964C8">
        <w:rPr>
          <w:rStyle w:val="2"/>
        </w:rPr>
        <w:t xml:space="preserve">4347500,00 </w:t>
      </w:r>
      <w:r w:rsidRPr="006964C8">
        <w:rPr>
          <w:rStyle w:val="2"/>
        </w:rPr>
        <w:t>руб.);</w:t>
      </w:r>
      <w:proofErr w:type="gramEnd"/>
    </w:p>
    <w:p w:rsidR="000E733B" w:rsidRPr="006964C8" w:rsidRDefault="000E733B" w:rsidP="00532808">
      <w:pPr>
        <w:widowControl w:val="0"/>
        <w:tabs>
          <w:tab w:val="left" w:pos="217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4C8">
        <w:rPr>
          <w:rStyle w:val="2"/>
        </w:rPr>
        <w:t xml:space="preserve">          </w:t>
      </w:r>
      <w:r w:rsidR="003022BD" w:rsidRPr="006964C8">
        <w:rPr>
          <w:rStyle w:val="2"/>
        </w:rPr>
        <w:t>30.07.</w:t>
      </w:r>
      <w:r w:rsidRPr="006964C8">
        <w:rPr>
          <w:rStyle w:val="2"/>
        </w:rPr>
        <w:t>2020 года у</w:t>
      </w:r>
      <w:r w:rsidR="003022BD" w:rsidRPr="006964C8">
        <w:rPr>
          <w:rStyle w:val="2"/>
        </w:rPr>
        <w:t>величены лими</w:t>
      </w:r>
      <w:r w:rsidRPr="006964C8">
        <w:rPr>
          <w:rStyle w:val="2"/>
        </w:rPr>
        <w:t>т</w:t>
      </w:r>
      <w:r w:rsidR="00104FD3" w:rsidRPr="006964C8">
        <w:rPr>
          <w:rStyle w:val="2"/>
        </w:rPr>
        <w:t>ы</w:t>
      </w:r>
      <w:r w:rsidR="009309CD" w:rsidRPr="006964C8">
        <w:rPr>
          <w:rStyle w:val="2"/>
        </w:rPr>
        <w:t xml:space="preserve"> </w:t>
      </w:r>
      <w:r w:rsidR="00E44E53" w:rsidRPr="006964C8">
        <w:rPr>
          <w:rStyle w:val="2"/>
        </w:rPr>
        <w:t xml:space="preserve">бюджетных средств </w:t>
      </w:r>
      <w:r w:rsidR="00104FD3" w:rsidRPr="006964C8">
        <w:rPr>
          <w:rStyle w:val="2"/>
        </w:rPr>
        <w:t xml:space="preserve">на сумму </w:t>
      </w:r>
      <w:r w:rsidR="009309CD" w:rsidRPr="006964C8">
        <w:rPr>
          <w:rStyle w:val="2"/>
        </w:rPr>
        <w:lastRenderedPageBreak/>
        <w:t xml:space="preserve">40 000,00 </w:t>
      </w:r>
      <w:r w:rsidR="00104FD3" w:rsidRPr="006964C8">
        <w:rPr>
          <w:rStyle w:val="2"/>
        </w:rPr>
        <w:t>рублей</w:t>
      </w:r>
      <w:r w:rsidRPr="006964C8">
        <w:rPr>
          <w:rStyle w:val="2"/>
        </w:rPr>
        <w:t>;</w:t>
      </w:r>
    </w:p>
    <w:p w:rsidR="000E733B" w:rsidRPr="006964C8" w:rsidRDefault="000E733B" w:rsidP="00532808">
      <w:pPr>
        <w:widowControl w:val="0"/>
        <w:tabs>
          <w:tab w:val="left" w:pos="217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4C8">
        <w:rPr>
          <w:rStyle w:val="2"/>
        </w:rPr>
        <w:t xml:space="preserve">          </w:t>
      </w:r>
      <w:r w:rsidR="003014A2" w:rsidRPr="006964C8">
        <w:rPr>
          <w:rStyle w:val="2"/>
        </w:rPr>
        <w:t>12.10.</w:t>
      </w:r>
      <w:r w:rsidRPr="006964C8">
        <w:rPr>
          <w:rStyle w:val="2"/>
        </w:rPr>
        <w:t xml:space="preserve">2020 года </w:t>
      </w:r>
      <w:r w:rsidR="00735E15" w:rsidRPr="006964C8">
        <w:rPr>
          <w:rStyle w:val="2"/>
        </w:rPr>
        <w:t>уменьшены лимиты</w:t>
      </w:r>
      <w:r w:rsidR="00E44E53" w:rsidRPr="006964C8">
        <w:rPr>
          <w:rStyle w:val="2"/>
        </w:rPr>
        <w:t xml:space="preserve"> бюджетных средств </w:t>
      </w:r>
      <w:r w:rsidR="003014A2" w:rsidRPr="006964C8">
        <w:rPr>
          <w:rStyle w:val="2"/>
        </w:rPr>
        <w:t xml:space="preserve">на сумму </w:t>
      </w:r>
      <w:r w:rsidR="00735E15" w:rsidRPr="006964C8">
        <w:rPr>
          <w:rStyle w:val="2"/>
        </w:rPr>
        <w:t xml:space="preserve">3500,00 </w:t>
      </w:r>
      <w:r w:rsidR="003014A2" w:rsidRPr="006964C8">
        <w:rPr>
          <w:rStyle w:val="2"/>
        </w:rPr>
        <w:t>рублей</w:t>
      </w:r>
      <w:r w:rsidRPr="006964C8">
        <w:rPr>
          <w:rStyle w:val="2"/>
        </w:rPr>
        <w:t>;</w:t>
      </w:r>
    </w:p>
    <w:p w:rsidR="000E733B" w:rsidRDefault="000E733B" w:rsidP="00532808">
      <w:pPr>
        <w:widowControl w:val="0"/>
        <w:tabs>
          <w:tab w:val="left" w:pos="2170"/>
        </w:tabs>
        <w:spacing w:after="0" w:line="317" w:lineRule="exact"/>
        <w:jc w:val="both"/>
        <w:rPr>
          <w:rStyle w:val="2"/>
        </w:rPr>
      </w:pPr>
      <w:r w:rsidRPr="006964C8">
        <w:rPr>
          <w:rStyle w:val="2"/>
        </w:rPr>
        <w:t xml:space="preserve">         29.12.20</w:t>
      </w:r>
      <w:r w:rsidR="00596FF7" w:rsidRPr="006964C8">
        <w:rPr>
          <w:rStyle w:val="2"/>
        </w:rPr>
        <w:t xml:space="preserve">20 </w:t>
      </w:r>
      <w:r w:rsidRPr="006964C8">
        <w:rPr>
          <w:rStyle w:val="2"/>
        </w:rPr>
        <w:t xml:space="preserve">года </w:t>
      </w:r>
      <w:r w:rsidR="00596FF7" w:rsidRPr="006964C8">
        <w:rPr>
          <w:rStyle w:val="2"/>
        </w:rPr>
        <w:t xml:space="preserve">увеличены лимиты </w:t>
      </w:r>
      <w:r w:rsidR="00E44E53" w:rsidRPr="006964C8">
        <w:rPr>
          <w:rStyle w:val="2"/>
        </w:rPr>
        <w:t xml:space="preserve">бюджетных средств </w:t>
      </w:r>
      <w:r w:rsidR="00596FF7" w:rsidRPr="006964C8">
        <w:rPr>
          <w:rStyle w:val="2"/>
        </w:rPr>
        <w:t>на сумму 217000,00 рублей</w:t>
      </w:r>
      <w:r w:rsidRPr="006964C8">
        <w:rPr>
          <w:rStyle w:val="2"/>
        </w:rPr>
        <w:t>.</w:t>
      </w:r>
    </w:p>
    <w:p w:rsidR="00A16D2A" w:rsidRPr="00166EFB" w:rsidRDefault="00A16D2A" w:rsidP="00532808">
      <w:pPr>
        <w:widowControl w:val="0"/>
        <w:tabs>
          <w:tab w:val="left" w:pos="2170"/>
        </w:tabs>
        <w:spacing w:after="0" w:line="317" w:lineRule="exact"/>
        <w:jc w:val="both"/>
        <w:rPr>
          <w:rStyle w:val="2"/>
        </w:rPr>
      </w:pPr>
      <w:r>
        <w:rPr>
          <w:rStyle w:val="2"/>
        </w:rPr>
        <w:t xml:space="preserve">       </w:t>
      </w:r>
      <w:r w:rsidRPr="006964C8">
        <w:rPr>
          <w:rStyle w:val="2"/>
        </w:rPr>
        <w:t xml:space="preserve">Итого расходы на закупку товаров, работ, услуг составили </w:t>
      </w:r>
      <w:r w:rsidR="00D67844" w:rsidRPr="006964C8">
        <w:rPr>
          <w:rStyle w:val="2"/>
        </w:rPr>
        <w:t xml:space="preserve">4 601 </w:t>
      </w:r>
      <w:r w:rsidRPr="006964C8">
        <w:rPr>
          <w:rStyle w:val="2"/>
        </w:rPr>
        <w:t>000,00 рублей.</w:t>
      </w:r>
      <w:r w:rsidRPr="00A16D2A">
        <w:rPr>
          <w:rStyle w:val="2"/>
        </w:rPr>
        <w:t xml:space="preserve"> </w:t>
      </w:r>
    </w:p>
    <w:p w:rsidR="00E23269" w:rsidRPr="00D1238C" w:rsidRDefault="000E733B" w:rsidP="00E23269">
      <w:pPr>
        <w:widowControl w:val="0"/>
        <w:tabs>
          <w:tab w:val="left" w:pos="217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0A70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360A70" w:rsidRPr="00360A70">
        <w:rPr>
          <w:rFonts w:ascii="Times New Roman" w:hAnsi="Times New Roman" w:cs="Times New Roman"/>
          <w:sz w:val="28"/>
          <w:szCs w:val="28"/>
        </w:rPr>
        <w:t>МКУ «Чистая станица»,</w:t>
      </w:r>
      <w:r w:rsidR="00360A70">
        <w:rPr>
          <w:rFonts w:ascii="Times New Roman" w:hAnsi="Times New Roman" w:cs="Times New Roman"/>
          <w:sz w:val="28"/>
          <w:szCs w:val="28"/>
        </w:rPr>
        <w:t xml:space="preserve"> </w:t>
      </w:r>
      <w:r w:rsidRPr="00166EFB">
        <w:rPr>
          <w:rFonts w:ascii="Times New Roman" w:hAnsi="Times New Roman" w:cs="Times New Roman"/>
          <w:sz w:val="28"/>
          <w:szCs w:val="28"/>
        </w:rPr>
        <w:t xml:space="preserve">в 2020 году заключены контракты и осуществлены закупки в общей сумме </w:t>
      </w:r>
      <w:r w:rsidR="00360A70">
        <w:rPr>
          <w:rFonts w:ascii="Times New Roman" w:hAnsi="Times New Roman" w:cs="Times New Roman"/>
          <w:sz w:val="28"/>
          <w:szCs w:val="28"/>
        </w:rPr>
        <w:t>4</w:t>
      </w:r>
      <w:r w:rsidR="00CB710C">
        <w:rPr>
          <w:rFonts w:ascii="Times New Roman" w:hAnsi="Times New Roman" w:cs="Times New Roman"/>
          <w:sz w:val="28"/>
          <w:szCs w:val="28"/>
        </w:rPr>
        <w:t> 598 256</w:t>
      </w:r>
      <w:r w:rsidR="00360A70">
        <w:rPr>
          <w:rFonts w:ascii="Times New Roman" w:hAnsi="Times New Roman" w:cs="Times New Roman"/>
          <w:sz w:val="28"/>
          <w:szCs w:val="28"/>
        </w:rPr>
        <w:t xml:space="preserve">,26 </w:t>
      </w:r>
      <w:r w:rsidRPr="00166EFB">
        <w:rPr>
          <w:rFonts w:ascii="Times New Roman" w:hAnsi="Times New Roman" w:cs="Times New Roman"/>
          <w:sz w:val="28"/>
          <w:szCs w:val="28"/>
        </w:rPr>
        <w:t>рублей,</w:t>
      </w:r>
      <w:r w:rsidR="00881C65">
        <w:rPr>
          <w:rFonts w:ascii="Times New Roman" w:hAnsi="Times New Roman" w:cs="Times New Roman"/>
          <w:sz w:val="28"/>
          <w:szCs w:val="28"/>
        </w:rPr>
        <w:t xml:space="preserve"> </w:t>
      </w:r>
      <w:r w:rsidR="00E23269" w:rsidRPr="00D1238C">
        <w:rPr>
          <w:rFonts w:ascii="Times New Roman" w:hAnsi="Times New Roman" w:cs="Times New Roman"/>
          <w:sz w:val="28"/>
          <w:szCs w:val="28"/>
        </w:rPr>
        <w:t>изменения в ЕИС в сфере закупок в план-график вносились, в соответствии со следующими редакциями:</w:t>
      </w:r>
    </w:p>
    <w:p w:rsidR="00E23269" w:rsidRPr="00D1238C" w:rsidRDefault="00E23269" w:rsidP="00E23269">
      <w:pPr>
        <w:widowControl w:val="0"/>
        <w:tabs>
          <w:tab w:val="left" w:pos="2170"/>
        </w:tabs>
        <w:spacing w:after="0" w:line="317" w:lineRule="exact"/>
        <w:jc w:val="both"/>
        <w:rPr>
          <w:rStyle w:val="2"/>
        </w:rPr>
      </w:pPr>
      <w:r w:rsidRPr="00D1238C">
        <w:rPr>
          <w:rFonts w:ascii="Times New Roman" w:hAnsi="Times New Roman" w:cs="Times New Roman"/>
          <w:sz w:val="28"/>
          <w:szCs w:val="28"/>
        </w:rPr>
        <w:t xml:space="preserve">  </w:t>
      </w:r>
      <w:r w:rsidRPr="00D1238C">
        <w:rPr>
          <w:rStyle w:val="2"/>
        </w:rPr>
        <w:t xml:space="preserve">         </w:t>
      </w:r>
      <w:r w:rsidR="00682F6F">
        <w:rPr>
          <w:rStyle w:val="2"/>
        </w:rPr>
        <w:t>09</w:t>
      </w:r>
      <w:r w:rsidRPr="00D1238C">
        <w:rPr>
          <w:rStyle w:val="2"/>
        </w:rPr>
        <w:t>.01.20</w:t>
      </w:r>
      <w:r w:rsidR="00682F6F">
        <w:rPr>
          <w:rStyle w:val="2"/>
        </w:rPr>
        <w:t xml:space="preserve">20 </w:t>
      </w:r>
      <w:r w:rsidRPr="00D1238C">
        <w:rPr>
          <w:rStyle w:val="2"/>
        </w:rPr>
        <w:t xml:space="preserve">года на сумму </w:t>
      </w:r>
      <w:r w:rsidR="00682F6F">
        <w:rPr>
          <w:rStyle w:val="2"/>
        </w:rPr>
        <w:t>2000000,00</w:t>
      </w:r>
      <w:r w:rsidRPr="00D1238C">
        <w:rPr>
          <w:rStyle w:val="2"/>
        </w:rPr>
        <w:t xml:space="preserve"> </w:t>
      </w:r>
      <w:proofErr w:type="spellStart"/>
      <w:r w:rsidRPr="00D1238C">
        <w:rPr>
          <w:rStyle w:val="2"/>
        </w:rPr>
        <w:t>руб</w:t>
      </w:r>
      <w:proofErr w:type="spellEnd"/>
      <w:r w:rsidRPr="00D1238C">
        <w:rPr>
          <w:rStyle w:val="2"/>
        </w:rPr>
        <w:t>;</w:t>
      </w:r>
    </w:p>
    <w:p w:rsidR="00E23269" w:rsidRPr="00D1238C" w:rsidRDefault="00682F6F" w:rsidP="00E23269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  <w:r>
        <w:rPr>
          <w:rStyle w:val="2"/>
        </w:rPr>
        <w:t>17</w:t>
      </w:r>
      <w:r w:rsidR="00E23269" w:rsidRPr="00D1238C">
        <w:rPr>
          <w:rStyle w:val="2"/>
        </w:rPr>
        <w:t>.01.20</w:t>
      </w:r>
      <w:r>
        <w:rPr>
          <w:rStyle w:val="2"/>
        </w:rPr>
        <w:t>20</w:t>
      </w:r>
      <w:r w:rsidR="00E23269" w:rsidRPr="00D1238C">
        <w:rPr>
          <w:rStyle w:val="2"/>
        </w:rPr>
        <w:t xml:space="preserve"> года на сумму </w:t>
      </w:r>
      <w:r>
        <w:rPr>
          <w:rStyle w:val="2"/>
        </w:rPr>
        <w:t>2396000,</w:t>
      </w:r>
      <w:r w:rsidR="00E23269" w:rsidRPr="00D1238C">
        <w:rPr>
          <w:rStyle w:val="2"/>
        </w:rPr>
        <w:t xml:space="preserve">00 </w:t>
      </w:r>
      <w:proofErr w:type="spellStart"/>
      <w:r w:rsidR="00E23269" w:rsidRPr="00D1238C">
        <w:rPr>
          <w:rStyle w:val="2"/>
        </w:rPr>
        <w:t>руб</w:t>
      </w:r>
      <w:proofErr w:type="spellEnd"/>
      <w:r w:rsidR="00E23269" w:rsidRPr="00D1238C">
        <w:rPr>
          <w:rStyle w:val="2"/>
        </w:rPr>
        <w:t>;</w:t>
      </w:r>
    </w:p>
    <w:p w:rsidR="00E23269" w:rsidRPr="00D1238C" w:rsidRDefault="004E7026" w:rsidP="00E23269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  <w:r>
        <w:rPr>
          <w:rStyle w:val="2"/>
        </w:rPr>
        <w:t>04.02.2020</w:t>
      </w:r>
      <w:r w:rsidR="00E23269" w:rsidRPr="00D1238C">
        <w:rPr>
          <w:rStyle w:val="2"/>
        </w:rPr>
        <w:t xml:space="preserve"> года на сумму </w:t>
      </w:r>
      <w:r>
        <w:rPr>
          <w:rStyle w:val="2"/>
        </w:rPr>
        <w:t>2826663,20</w:t>
      </w:r>
      <w:r w:rsidR="00E23269" w:rsidRPr="00D1238C">
        <w:rPr>
          <w:rStyle w:val="2"/>
        </w:rPr>
        <w:t xml:space="preserve"> </w:t>
      </w:r>
      <w:proofErr w:type="spellStart"/>
      <w:r w:rsidR="00E23269" w:rsidRPr="00D1238C">
        <w:rPr>
          <w:rStyle w:val="2"/>
        </w:rPr>
        <w:t>руб</w:t>
      </w:r>
      <w:proofErr w:type="spellEnd"/>
      <w:r w:rsidR="00E23269" w:rsidRPr="00D1238C">
        <w:rPr>
          <w:rStyle w:val="2"/>
        </w:rPr>
        <w:t>;</w:t>
      </w:r>
    </w:p>
    <w:p w:rsidR="00E23269" w:rsidRPr="00D1238C" w:rsidRDefault="00DC3347" w:rsidP="00E23269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  <w:r>
        <w:rPr>
          <w:rStyle w:val="2"/>
        </w:rPr>
        <w:t xml:space="preserve">14.02.2020 </w:t>
      </w:r>
      <w:r w:rsidR="00E23269" w:rsidRPr="00D1238C">
        <w:rPr>
          <w:rStyle w:val="2"/>
        </w:rPr>
        <w:t xml:space="preserve">года на сумму </w:t>
      </w:r>
      <w:r>
        <w:rPr>
          <w:rStyle w:val="2"/>
        </w:rPr>
        <w:t>3257326,00</w:t>
      </w:r>
      <w:r w:rsidR="00E23269" w:rsidRPr="00D1238C">
        <w:rPr>
          <w:rStyle w:val="2"/>
        </w:rPr>
        <w:t xml:space="preserve"> </w:t>
      </w:r>
      <w:proofErr w:type="spellStart"/>
      <w:r w:rsidR="00E23269" w:rsidRPr="00D1238C">
        <w:rPr>
          <w:rStyle w:val="2"/>
        </w:rPr>
        <w:t>руб</w:t>
      </w:r>
      <w:proofErr w:type="spellEnd"/>
      <w:r w:rsidR="00E23269" w:rsidRPr="00D1238C">
        <w:rPr>
          <w:rStyle w:val="2"/>
        </w:rPr>
        <w:t>;</w:t>
      </w:r>
    </w:p>
    <w:p w:rsidR="00E23269" w:rsidRPr="00D1238C" w:rsidRDefault="00E23269" w:rsidP="00E23269">
      <w:pPr>
        <w:widowControl w:val="0"/>
        <w:tabs>
          <w:tab w:val="left" w:pos="2170"/>
        </w:tabs>
        <w:spacing w:after="0" w:line="317" w:lineRule="exact"/>
        <w:jc w:val="both"/>
        <w:rPr>
          <w:rStyle w:val="2"/>
        </w:rPr>
      </w:pPr>
      <w:r w:rsidRPr="00D1238C">
        <w:rPr>
          <w:rStyle w:val="2"/>
        </w:rPr>
        <w:t xml:space="preserve">           </w:t>
      </w:r>
      <w:r w:rsidR="00F4084D">
        <w:rPr>
          <w:rStyle w:val="2"/>
        </w:rPr>
        <w:t xml:space="preserve">05.03.2020 </w:t>
      </w:r>
      <w:r w:rsidRPr="00D1238C">
        <w:rPr>
          <w:rStyle w:val="2"/>
        </w:rPr>
        <w:t xml:space="preserve">года на сумму </w:t>
      </w:r>
      <w:r w:rsidR="00F4084D">
        <w:rPr>
          <w:rStyle w:val="2"/>
        </w:rPr>
        <w:t xml:space="preserve">3407326,40 </w:t>
      </w:r>
      <w:proofErr w:type="spellStart"/>
      <w:r w:rsidRPr="00D1238C">
        <w:rPr>
          <w:rStyle w:val="2"/>
        </w:rPr>
        <w:t>руб</w:t>
      </w:r>
      <w:proofErr w:type="spellEnd"/>
      <w:r w:rsidRPr="00D1238C">
        <w:rPr>
          <w:rStyle w:val="2"/>
        </w:rPr>
        <w:t>;</w:t>
      </w:r>
    </w:p>
    <w:p w:rsidR="00E23269" w:rsidRDefault="00F4084D" w:rsidP="00E23269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  <w:r>
        <w:rPr>
          <w:rStyle w:val="2"/>
        </w:rPr>
        <w:t>23.03.2020</w:t>
      </w:r>
      <w:r w:rsidR="00E23269" w:rsidRPr="00D1238C">
        <w:rPr>
          <w:rStyle w:val="2"/>
        </w:rPr>
        <w:t xml:space="preserve"> года на сумму </w:t>
      </w:r>
      <w:r>
        <w:rPr>
          <w:rStyle w:val="2"/>
        </w:rPr>
        <w:t xml:space="preserve">3471902,26 </w:t>
      </w:r>
      <w:proofErr w:type="spellStart"/>
      <w:r w:rsidR="00E23269" w:rsidRPr="00D1238C">
        <w:rPr>
          <w:rStyle w:val="2"/>
        </w:rPr>
        <w:t>руб</w:t>
      </w:r>
      <w:proofErr w:type="spellEnd"/>
      <w:r w:rsidR="00E23269" w:rsidRPr="00D1238C">
        <w:rPr>
          <w:rStyle w:val="2"/>
        </w:rPr>
        <w:t>;</w:t>
      </w:r>
    </w:p>
    <w:p w:rsidR="00F4084D" w:rsidRPr="00D1238C" w:rsidRDefault="00F4084D" w:rsidP="00F4084D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  <w:r>
        <w:rPr>
          <w:rStyle w:val="2"/>
        </w:rPr>
        <w:t xml:space="preserve">08.05.2020 </w:t>
      </w:r>
      <w:r w:rsidRPr="00D1238C">
        <w:rPr>
          <w:rStyle w:val="2"/>
        </w:rPr>
        <w:t xml:space="preserve">года на сумму </w:t>
      </w:r>
      <w:r>
        <w:rPr>
          <w:rStyle w:val="2"/>
        </w:rPr>
        <w:t>3</w:t>
      </w:r>
      <w:r w:rsidR="00773A6E">
        <w:rPr>
          <w:rStyle w:val="2"/>
        </w:rPr>
        <w:t>933064,86</w:t>
      </w:r>
      <w:r w:rsidRPr="00D1238C">
        <w:rPr>
          <w:rStyle w:val="2"/>
        </w:rPr>
        <w:t xml:space="preserve"> </w:t>
      </w:r>
      <w:proofErr w:type="spellStart"/>
      <w:r w:rsidRPr="00D1238C">
        <w:rPr>
          <w:rStyle w:val="2"/>
        </w:rPr>
        <w:t>руб</w:t>
      </w:r>
      <w:proofErr w:type="spellEnd"/>
      <w:r w:rsidRPr="00D1238C">
        <w:rPr>
          <w:rStyle w:val="2"/>
        </w:rPr>
        <w:t>;</w:t>
      </w:r>
    </w:p>
    <w:p w:rsidR="00F4084D" w:rsidRPr="00D1238C" w:rsidRDefault="00F4084D" w:rsidP="00F4084D">
      <w:pPr>
        <w:widowControl w:val="0"/>
        <w:tabs>
          <w:tab w:val="left" w:pos="2170"/>
        </w:tabs>
        <w:spacing w:after="0" w:line="317" w:lineRule="exact"/>
        <w:jc w:val="both"/>
        <w:rPr>
          <w:rStyle w:val="2"/>
        </w:rPr>
      </w:pPr>
      <w:r w:rsidRPr="00D1238C">
        <w:rPr>
          <w:rStyle w:val="2"/>
        </w:rPr>
        <w:t xml:space="preserve">           </w:t>
      </w:r>
      <w:r w:rsidR="00A312DB">
        <w:rPr>
          <w:rStyle w:val="2"/>
        </w:rPr>
        <w:t>21.05.2020</w:t>
      </w:r>
      <w:r>
        <w:rPr>
          <w:rStyle w:val="2"/>
        </w:rPr>
        <w:t xml:space="preserve"> </w:t>
      </w:r>
      <w:r w:rsidRPr="00D1238C">
        <w:rPr>
          <w:rStyle w:val="2"/>
        </w:rPr>
        <w:t xml:space="preserve">года на сумму </w:t>
      </w:r>
      <w:r w:rsidR="00A312DB">
        <w:rPr>
          <w:rStyle w:val="2"/>
        </w:rPr>
        <w:t>4150064,86</w:t>
      </w:r>
      <w:r>
        <w:rPr>
          <w:rStyle w:val="2"/>
        </w:rPr>
        <w:t xml:space="preserve"> </w:t>
      </w:r>
      <w:proofErr w:type="spellStart"/>
      <w:r w:rsidRPr="00D1238C">
        <w:rPr>
          <w:rStyle w:val="2"/>
        </w:rPr>
        <w:t>руб</w:t>
      </w:r>
      <w:proofErr w:type="spellEnd"/>
      <w:r w:rsidRPr="00D1238C">
        <w:rPr>
          <w:rStyle w:val="2"/>
        </w:rPr>
        <w:t>;</w:t>
      </w:r>
    </w:p>
    <w:p w:rsidR="00F4084D" w:rsidRPr="00D1238C" w:rsidRDefault="00A312DB" w:rsidP="00F4084D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  <w:r w:rsidRPr="006964C8">
        <w:rPr>
          <w:rStyle w:val="2"/>
        </w:rPr>
        <w:t xml:space="preserve">07.08.2020 </w:t>
      </w:r>
      <w:r w:rsidR="00F4084D" w:rsidRPr="006964C8">
        <w:rPr>
          <w:rStyle w:val="2"/>
        </w:rPr>
        <w:t xml:space="preserve">года на сумму </w:t>
      </w:r>
      <w:r w:rsidRPr="006964C8">
        <w:rPr>
          <w:rStyle w:val="2"/>
        </w:rPr>
        <w:t xml:space="preserve">4622706,96 </w:t>
      </w:r>
      <w:proofErr w:type="spellStart"/>
      <w:r w:rsidR="00F4084D" w:rsidRPr="006964C8">
        <w:rPr>
          <w:rStyle w:val="2"/>
        </w:rPr>
        <w:t>руб</w:t>
      </w:r>
      <w:proofErr w:type="spellEnd"/>
      <w:r w:rsidR="00F4084D" w:rsidRPr="006964C8">
        <w:rPr>
          <w:rStyle w:val="2"/>
        </w:rPr>
        <w:t>;</w:t>
      </w:r>
    </w:p>
    <w:p w:rsidR="00F4084D" w:rsidRPr="00D1238C" w:rsidRDefault="00F4084D" w:rsidP="00E23269">
      <w:pPr>
        <w:widowControl w:val="0"/>
        <w:tabs>
          <w:tab w:val="left" w:pos="2170"/>
        </w:tabs>
        <w:spacing w:after="0" w:line="317" w:lineRule="exact"/>
        <w:ind w:left="851"/>
        <w:jc w:val="both"/>
        <w:rPr>
          <w:rStyle w:val="2"/>
        </w:rPr>
      </w:pPr>
    </w:p>
    <w:p w:rsidR="00E23269" w:rsidRPr="00D1238C" w:rsidRDefault="00E23269" w:rsidP="00E232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8C">
        <w:rPr>
          <w:rFonts w:ascii="Times New Roman" w:hAnsi="Times New Roman" w:cs="Times New Roman"/>
          <w:b/>
          <w:sz w:val="28"/>
          <w:szCs w:val="28"/>
        </w:rPr>
        <w:t>Таким образом, нарушения требований</w:t>
      </w:r>
      <w:r w:rsidRPr="00D12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123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части 1 статьи 16 </w:t>
      </w:r>
      <w:r w:rsidRPr="00D1238C">
        <w:rPr>
          <w:rFonts w:ascii="Times New Roman" w:hAnsi="Times New Roman" w:cs="Times New Roman"/>
          <w:b/>
          <w:bCs/>
          <w:sz w:val="28"/>
          <w:szCs w:val="28"/>
        </w:rPr>
        <w:t xml:space="preserve">Закона </w:t>
      </w:r>
      <w:r w:rsidRPr="00D1238C">
        <w:rPr>
          <w:rFonts w:ascii="Times New Roman" w:hAnsi="Times New Roman" w:cs="Times New Roman"/>
          <w:b/>
          <w:sz w:val="28"/>
          <w:szCs w:val="28"/>
        </w:rPr>
        <w:t xml:space="preserve">44–ФЗ, выразившиеся в осуществлении </w:t>
      </w:r>
      <w:proofErr w:type="gramStart"/>
      <w:r w:rsidRPr="00D1238C">
        <w:rPr>
          <w:rFonts w:ascii="Times New Roman" w:hAnsi="Times New Roman" w:cs="Times New Roman"/>
          <w:b/>
          <w:sz w:val="28"/>
          <w:szCs w:val="28"/>
        </w:rPr>
        <w:t>закупок, не предусмотренных планом графиком закупок на 20</w:t>
      </w:r>
      <w:r w:rsidR="003F592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1238C">
        <w:rPr>
          <w:rFonts w:ascii="Times New Roman" w:hAnsi="Times New Roman" w:cs="Times New Roman"/>
          <w:b/>
          <w:sz w:val="28"/>
          <w:szCs w:val="28"/>
        </w:rPr>
        <w:t>год не выявлено</w:t>
      </w:r>
      <w:proofErr w:type="gramEnd"/>
      <w:r w:rsidRPr="00D1238C">
        <w:rPr>
          <w:rFonts w:ascii="Times New Roman" w:hAnsi="Times New Roman" w:cs="Times New Roman"/>
          <w:b/>
          <w:sz w:val="28"/>
          <w:szCs w:val="28"/>
        </w:rPr>
        <w:t>.</w:t>
      </w:r>
    </w:p>
    <w:p w:rsidR="000E733B" w:rsidRPr="00166EFB" w:rsidRDefault="000E733B" w:rsidP="00E23269">
      <w:pPr>
        <w:widowControl w:val="0"/>
        <w:tabs>
          <w:tab w:val="left" w:pos="2170"/>
        </w:tabs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FB">
        <w:rPr>
          <w:rFonts w:ascii="Times New Roman" w:hAnsi="Times New Roman" w:cs="Times New Roman"/>
          <w:b/>
          <w:sz w:val="28"/>
          <w:szCs w:val="28"/>
        </w:rPr>
        <w:t>.</w:t>
      </w:r>
    </w:p>
    <w:p w:rsidR="000E733B" w:rsidRPr="00D77D7C" w:rsidRDefault="000E733B" w:rsidP="0053280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23 Закона № 44–ФЗ идентификационный код закупки указывается в плане – 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44–ФЗ. </w:t>
      </w:r>
      <w:r w:rsidR="00F60597" w:rsidRPr="00D77D7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77D7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рисвоенный закупкам </w:t>
      </w:r>
      <w:r w:rsidR="00F60597" w:rsidRPr="00D77D7C">
        <w:rPr>
          <w:rFonts w:ascii="Times New Roman" w:hAnsi="Times New Roman" w:cs="Times New Roman"/>
          <w:sz w:val="28"/>
          <w:szCs w:val="28"/>
          <w:u w:val="single"/>
        </w:rPr>
        <w:t xml:space="preserve">идентификационный код закупки </w:t>
      </w:r>
      <w:r w:rsidRPr="00D77D7C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 размещении плана – графика на 2020 год отсутствовал</w:t>
      </w:r>
      <w:r w:rsidR="00F60597" w:rsidRPr="00D77D7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следующих договорах</w:t>
      </w:r>
      <w:r w:rsidRPr="00D77D7C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526EA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71D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E71DD" w:rsidRPr="001E71DD">
        <w:rPr>
          <w:rFonts w:ascii="Times New Roman" w:hAnsi="Times New Roman" w:cs="Times New Roman"/>
          <w:bCs/>
          <w:iCs/>
          <w:sz w:val="28"/>
          <w:szCs w:val="28"/>
        </w:rPr>
        <w:t xml:space="preserve">договор №000000192 от 05.10.2020г; </w:t>
      </w:r>
      <w:r w:rsidR="00526EAB">
        <w:rPr>
          <w:rFonts w:ascii="Times New Roman" w:hAnsi="Times New Roman" w:cs="Times New Roman"/>
          <w:bCs/>
          <w:iCs/>
          <w:sz w:val="28"/>
          <w:szCs w:val="28"/>
        </w:rPr>
        <w:t xml:space="preserve">договор №01/01-2020 от 01.01.2020г; </w:t>
      </w:r>
      <w:r w:rsidR="00DD23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6EAB">
        <w:rPr>
          <w:rFonts w:ascii="Times New Roman" w:hAnsi="Times New Roman" w:cs="Times New Roman"/>
          <w:bCs/>
          <w:iCs/>
          <w:sz w:val="28"/>
          <w:szCs w:val="28"/>
        </w:rPr>
        <w:t>договор</w:t>
      </w:r>
      <w:proofErr w:type="gramStart"/>
      <w:r w:rsidR="00526EAB">
        <w:rPr>
          <w:rFonts w:ascii="Times New Roman" w:hAnsi="Times New Roman" w:cs="Times New Roman"/>
          <w:bCs/>
          <w:iCs/>
          <w:sz w:val="28"/>
          <w:szCs w:val="28"/>
        </w:rPr>
        <w:t xml:space="preserve"> №К</w:t>
      </w:r>
      <w:proofErr w:type="gramEnd"/>
      <w:r w:rsidR="00526EAB">
        <w:rPr>
          <w:rFonts w:ascii="Times New Roman" w:hAnsi="Times New Roman" w:cs="Times New Roman"/>
          <w:bCs/>
          <w:iCs/>
          <w:sz w:val="28"/>
          <w:szCs w:val="28"/>
        </w:rPr>
        <w:t xml:space="preserve">о/626 от 09.12.2020г; </w:t>
      </w:r>
      <w:r w:rsidR="00DD23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6EAB">
        <w:rPr>
          <w:rFonts w:ascii="Times New Roman" w:hAnsi="Times New Roman" w:cs="Times New Roman"/>
          <w:bCs/>
          <w:iCs/>
          <w:sz w:val="28"/>
          <w:szCs w:val="28"/>
        </w:rPr>
        <w:t>договор №365 от 10.12.2020г; договор №55 от 05.10.2020г; договор №23119-РЦ от 30.06.2020г; договор №ДК-20-ЭМКТОО444 от 11.02.2020г.</w:t>
      </w:r>
    </w:p>
    <w:p w:rsidR="002000F3" w:rsidRPr="00D77D7C" w:rsidRDefault="002000F3" w:rsidP="002000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7C">
        <w:rPr>
          <w:rFonts w:ascii="Times New Roman" w:hAnsi="Times New Roman" w:cs="Times New Roman"/>
          <w:b/>
          <w:sz w:val="28"/>
          <w:szCs w:val="28"/>
        </w:rPr>
        <w:t>Таким образом, Учреждением допущено нарушение требований</w:t>
      </w:r>
      <w:r w:rsidRPr="00D77D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7D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части 1 статьи 23 </w:t>
      </w:r>
      <w:r w:rsidRPr="00D77D7C">
        <w:rPr>
          <w:rFonts w:ascii="Times New Roman" w:hAnsi="Times New Roman" w:cs="Times New Roman"/>
          <w:b/>
          <w:bCs/>
          <w:sz w:val="28"/>
          <w:szCs w:val="28"/>
        </w:rPr>
        <w:t xml:space="preserve">Закона </w:t>
      </w:r>
      <w:r w:rsidRPr="00D77D7C">
        <w:rPr>
          <w:rFonts w:ascii="Times New Roman" w:hAnsi="Times New Roman" w:cs="Times New Roman"/>
          <w:b/>
          <w:sz w:val="28"/>
          <w:szCs w:val="28"/>
        </w:rPr>
        <w:t xml:space="preserve">44–ФЗ, </w:t>
      </w:r>
      <w:r w:rsidR="00D77D7C">
        <w:rPr>
          <w:rFonts w:ascii="Times New Roman" w:hAnsi="Times New Roman" w:cs="Times New Roman"/>
          <w:b/>
          <w:sz w:val="28"/>
          <w:szCs w:val="28"/>
        </w:rPr>
        <w:t xml:space="preserve">в договорах </w:t>
      </w:r>
      <w:r w:rsidR="00D77D7C" w:rsidRPr="00D77D7C">
        <w:rPr>
          <w:rFonts w:ascii="Times New Roman" w:hAnsi="Times New Roman" w:cs="Times New Roman"/>
          <w:b/>
          <w:sz w:val="28"/>
          <w:szCs w:val="28"/>
        </w:rPr>
        <w:t xml:space="preserve">заключенных на основании пунктов 4 части 1 статьи 93 Закона № 44–ФЗ, </w:t>
      </w:r>
      <w:r w:rsidRPr="00D77D7C">
        <w:rPr>
          <w:rFonts w:ascii="Times New Roman" w:hAnsi="Times New Roman" w:cs="Times New Roman"/>
          <w:b/>
          <w:sz w:val="28"/>
          <w:szCs w:val="28"/>
        </w:rPr>
        <w:t>выразившиеся в о</w:t>
      </w:r>
      <w:r w:rsidR="00D77D7C" w:rsidRPr="00D77D7C">
        <w:rPr>
          <w:rFonts w:ascii="Times New Roman" w:hAnsi="Times New Roman" w:cs="Times New Roman"/>
          <w:b/>
          <w:sz w:val="28"/>
          <w:szCs w:val="28"/>
        </w:rPr>
        <w:t xml:space="preserve">тсутствии </w:t>
      </w:r>
      <w:r w:rsidR="00D77D7C" w:rsidRPr="00D77D7C">
        <w:rPr>
          <w:rFonts w:ascii="Times New Roman" w:hAnsi="Times New Roman" w:cs="Times New Roman"/>
          <w:b/>
          <w:bCs/>
          <w:iCs/>
          <w:sz w:val="28"/>
          <w:szCs w:val="28"/>
        </w:rPr>
        <w:t>идентификационного кода закупки</w:t>
      </w:r>
      <w:r w:rsidRPr="00D77D7C">
        <w:rPr>
          <w:rFonts w:ascii="Times New Roman" w:hAnsi="Times New Roman" w:cs="Times New Roman"/>
          <w:b/>
          <w:sz w:val="28"/>
          <w:szCs w:val="28"/>
        </w:rPr>
        <w:t>.</w:t>
      </w:r>
    </w:p>
    <w:p w:rsidR="002000F3" w:rsidRDefault="002000F3" w:rsidP="00F6059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E733B" w:rsidRPr="00532808" w:rsidRDefault="000E733B" w:rsidP="00532808">
      <w:pPr>
        <w:widowControl w:val="0"/>
        <w:shd w:val="clear" w:color="auto" w:fill="FFFFFF"/>
        <w:tabs>
          <w:tab w:val="left" w:pos="298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2808">
        <w:rPr>
          <w:rFonts w:ascii="Times New Roman" w:hAnsi="Times New Roman" w:cs="Times New Roman"/>
          <w:b/>
          <w:bCs/>
          <w:i/>
          <w:sz w:val="28"/>
          <w:szCs w:val="28"/>
        </w:rPr>
        <w:t>Соблюдение правил нормирования в сфере закупок. Способ проведения выборочный.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FB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5 статьи 19 Закона № 44–ФЗ государственные органы, органы управления государственными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частью 4 статьи 19 Закона № 44–ФЗ, утверждают требования к закупаемым ими, их территориальными органами (подразделениями) и подведомственными им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0E733B" w:rsidRPr="00166EFB" w:rsidRDefault="000E733B" w:rsidP="00532808">
      <w:pPr>
        <w:spacing w:after="0" w:line="21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Константиновского городского поселения от 31.12.2015 № 890 определены и утверждены «</w:t>
      </w:r>
      <w:r w:rsidRPr="00166EFB">
        <w:rPr>
          <w:rFonts w:ascii="Times New Roman" w:hAnsi="Times New Roman" w:cs="Times New Roman"/>
          <w:kern w:val="2"/>
          <w:sz w:val="28"/>
          <w:szCs w:val="28"/>
        </w:rPr>
        <w:t>Правила определения нормативных затрат на обеспечение функций Администрации Константиновского городского поселения, в том числе подведомственных муниципальных казенных учреждений Константиновского городского поселения</w:t>
      </w:r>
      <w:r w:rsidRPr="00166EFB">
        <w:rPr>
          <w:rFonts w:ascii="Times New Roman" w:hAnsi="Times New Roman" w:cs="Times New Roman"/>
          <w:sz w:val="28"/>
          <w:szCs w:val="28"/>
        </w:rPr>
        <w:t>»</w:t>
      </w:r>
      <w:r w:rsidRPr="00166EF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0BC2" w:rsidRDefault="006C0BC2" w:rsidP="001A3ECE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По результатам проверки нарушений в части соблюдения правил нормирования, </w:t>
      </w:r>
      <w:r w:rsidRPr="00D1238C">
        <w:rPr>
          <w:rFonts w:ascii="Times New Roman" w:hAnsi="Times New Roman" w:cs="Times New Roman"/>
          <w:b/>
          <w:sz w:val="28"/>
          <w:szCs w:val="28"/>
        </w:rPr>
        <w:t xml:space="preserve">выразившиеся в </w:t>
      </w:r>
      <w:r>
        <w:rPr>
          <w:rFonts w:ascii="Times New Roman" w:hAnsi="Times New Roman" w:cs="Times New Roman"/>
          <w:b/>
          <w:sz w:val="28"/>
          <w:szCs w:val="28"/>
        </w:rPr>
        <w:t>нарушении предельных цен товаров или нормативных затрат</w:t>
      </w:r>
      <w:r w:rsidR="001A3ECE">
        <w:rPr>
          <w:rFonts w:ascii="Times New Roman" w:hAnsi="Times New Roman" w:cs="Times New Roman"/>
          <w:b/>
          <w:sz w:val="28"/>
          <w:szCs w:val="28"/>
        </w:rPr>
        <w:t xml:space="preserve">, в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МКУ «Чистая станица» не выявлено.</w:t>
      </w:r>
    </w:p>
    <w:p w:rsidR="000E733B" w:rsidRPr="00166EFB" w:rsidRDefault="000E733B" w:rsidP="00532808">
      <w:pPr>
        <w:widowControl w:val="0"/>
        <w:shd w:val="clear" w:color="auto" w:fill="FFFFFF"/>
        <w:tabs>
          <w:tab w:val="left" w:pos="298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3B" w:rsidRPr="00532808" w:rsidRDefault="000E733B" w:rsidP="00532808">
      <w:pPr>
        <w:widowControl w:val="0"/>
        <w:shd w:val="clear" w:color="auto" w:fill="FFFFFF"/>
        <w:tabs>
          <w:tab w:val="left" w:pos="298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532808">
        <w:rPr>
          <w:rFonts w:ascii="Times New Roman" w:hAnsi="Times New Roman" w:cs="Times New Roman"/>
          <w:b/>
          <w:bCs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  <w:r w:rsidRPr="005328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Способ проведения выборочный.</w:t>
      </w:r>
    </w:p>
    <w:p w:rsidR="000E733B" w:rsidRPr="00166EFB" w:rsidRDefault="000E733B" w:rsidP="00532808">
      <w:pPr>
        <w:tabs>
          <w:tab w:val="left" w:pos="288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6EFB">
        <w:rPr>
          <w:rFonts w:ascii="Times New Roman" w:hAnsi="Times New Roman" w:cs="Times New Roman"/>
          <w:bCs/>
          <w:sz w:val="28"/>
          <w:szCs w:val="28"/>
        </w:rPr>
        <w:t>В ходе проверки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установлено следующее.</w:t>
      </w:r>
      <w:proofErr w:type="gramEnd"/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22 Закона № 44–ФЗ начальная (максимальная) цена контракта, цена контракта, заключаемого с единственным поставщиком (подрядчиком, исполнителем) определяется и обосновывается заказчиком посредством применения одного метода или нескольких методов, перечисленных в этой части. </w:t>
      </w:r>
      <w:proofErr w:type="gramStart"/>
      <w:r w:rsidRPr="00166EF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гласно части 4 статьи 93 закона №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166EFB">
        <w:rPr>
          <w:rFonts w:ascii="Times New Roman" w:hAnsi="Times New Roman" w:cs="Times New Roman"/>
          <w:sz w:val="28"/>
          <w:szCs w:val="28"/>
        </w:rPr>
        <w:t>–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осуществлении закупки у единст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венного поставщика (подрядчика,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исполнителя)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в случаях, предусм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отренных пунктами 3, 4 и 5 (при осуществлении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закупки</w:t>
      </w:r>
      <w:r w:rsidR="002112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товара на сумму, предусмотренную частью 12 статьи 93 Закона № 44</w:t>
      </w:r>
      <w:r w:rsidRPr="00166EFB">
        <w:rPr>
          <w:rFonts w:ascii="Times New Roman" w:hAnsi="Times New Roman" w:cs="Times New Roman"/>
          <w:sz w:val="28"/>
          <w:szCs w:val="28"/>
        </w:rPr>
        <w:t>–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 xml:space="preserve">ФЗ), 6, 9, 11, 12, </w:t>
      </w:r>
      <w:r w:rsidRPr="00166EFB">
        <w:rPr>
          <w:rFonts w:ascii="Times New Roman" w:hAnsi="Times New Roman" w:cs="Times New Roman"/>
          <w:sz w:val="28"/>
          <w:szCs w:val="28"/>
        </w:rPr>
        <w:t>18, 22, 23, 30–32, 34, 35, 37–41, 46, 49 части 1 статьи 93 Закона № 44–</w:t>
      </w:r>
      <w:r w:rsidRPr="00166EFB">
        <w:rPr>
          <w:rFonts w:ascii="Times New Roman" w:hAnsi="Times New Roman" w:cs="Times New Roman"/>
          <w:sz w:val="28"/>
          <w:szCs w:val="28"/>
        </w:rPr>
        <w:br/>
        <w:t>ФЗ, заказчик обязан определить и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обосновать цену контракта в порядке,</w:t>
      </w:r>
      <w:r w:rsidRPr="00166EFB">
        <w:rPr>
          <w:rFonts w:ascii="Times New Roman" w:hAnsi="Times New Roman" w:cs="Times New Roman"/>
          <w:sz w:val="28"/>
          <w:szCs w:val="28"/>
        </w:rPr>
        <w:br/>
      </w:r>
      <w:r w:rsidRPr="00166EFB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№ 44–ФЗ. При осуществлении закупки у единственного поставщика (подрядчика, исполнителя) в случаях, предусмотренных частью 4 статьи 93 Закона № 44–ФЗ, контракт должен содержать обоснование цены контракта. Учреждением в проверяемом периоде все контракты заключались у единственного поставщика (подрядчика, исполнителя) на основании пунктов 4</w:t>
      </w:r>
      <w:r w:rsidR="00583959">
        <w:rPr>
          <w:rFonts w:ascii="Times New Roman" w:hAnsi="Times New Roman" w:cs="Times New Roman"/>
          <w:sz w:val="28"/>
          <w:szCs w:val="28"/>
        </w:rPr>
        <w:t xml:space="preserve"> </w:t>
      </w:r>
      <w:r w:rsidRPr="00166EFB">
        <w:rPr>
          <w:rFonts w:ascii="Times New Roman" w:hAnsi="Times New Roman" w:cs="Times New Roman"/>
          <w:sz w:val="28"/>
          <w:szCs w:val="28"/>
        </w:rPr>
        <w:t>части 1 статьи 93 Закона № 44–ФЗ (за исключением закупок товаров на сумму, предусмотренную частью 12 статьи 93 Закона № 44–ФЗ).</w:t>
      </w:r>
    </w:p>
    <w:p w:rsidR="000E733B" w:rsidRPr="00166EFB" w:rsidRDefault="000E733B" w:rsidP="00532808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EFB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в проверяемом периоде, закупки у единственного поставщика (подрядчика, исполнителя), указанные в части 4 статьи 93 Закона № 44–ФЗ, учреждением не осуществлялись.  </w:t>
      </w:r>
    </w:p>
    <w:p w:rsidR="000E733B" w:rsidRPr="00DB5C9D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DB5C9D">
        <w:rPr>
          <w:rStyle w:val="fontstyle01"/>
          <w:rFonts w:ascii="Times New Roman" w:hAnsi="Times New Roman"/>
        </w:rPr>
        <w:t>Проверкой определения и обоснования начальной (максимальной) цены</w:t>
      </w:r>
      <w:r w:rsidR="002112D0" w:rsidRPr="00DB5C9D">
        <w:rPr>
          <w:rStyle w:val="fontstyle01"/>
          <w:rFonts w:ascii="Times New Roman" w:hAnsi="Times New Roman"/>
        </w:rPr>
        <w:t xml:space="preserve"> </w:t>
      </w:r>
      <w:r w:rsidRPr="00DB5C9D">
        <w:rPr>
          <w:rStyle w:val="fontstyle01"/>
          <w:rFonts w:ascii="Times New Roman" w:hAnsi="Times New Roman"/>
        </w:rPr>
        <w:t>контракта, цены контракта, заключаемого с единственным поставщиком</w:t>
      </w:r>
      <w:r w:rsidR="002112D0" w:rsidRPr="00DB5C9D">
        <w:rPr>
          <w:rStyle w:val="fontstyle01"/>
          <w:rFonts w:ascii="Times New Roman" w:hAnsi="Times New Roman"/>
        </w:rPr>
        <w:t xml:space="preserve"> </w:t>
      </w:r>
      <w:r w:rsidRPr="00DB5C9D">
        <w:rPr>
          <w:rStyle w:val="fontstyle01"/>
          <w:rFonts w:ascii="Times New Roman" w:hAnsi="Times New Roman"/>
        </w:rPr>
        <w:t>(подрядчиком, исполнителем), на</w:t>
      </w:r>
      <w:r w:rsidR="002112D0" w:rsidRPr="00DB5C9D">
        <w:rPr>
          <w:rStyle w:val="fontstyle01"/>
          <w:rFonts w:ascii="Times New Roman" w:hAnsi="Times New Roman"/>
        </w:rPr>
        <w:t xml:space="preserve">чальной цены единицы товара, работы, </w:t>
      </w:r>
      <w:r w:rsidRPr="00DB5C9D">
        <w:rPr>
          <w:rStyle w:val="fontstyle01"/>
          <w:rFonts w:ascii="Times New Roman" w:hAnsi="Times New Roman"/>
        </w:rPr>
        <w:t>услуги,</w:t>
      </w:r>
      <w:r w:rsidR="002112D0" w:rsidRPr="00DB5C9D">
        <w:rPr>
          <w:rStyle w:val="fontstyle01"/>
          <w:rFonts w:ascii="Times New Roman" w:hAnsi="Times New Roman"/>
        </w:rPr>
        <w:t xml:space="preserve"> </w:t>
      </w:r>
      <w:r w:rsidRPr="00DB5C9D">
        <w:rPr>
          <w:rStyle w:val="fontstyle01"/>
          <w:rFonts w:ascii="Times New Roman" w:hAnsi="Times New Roman"/>
        </w:rPr>
        <w:t>начальной суммы цен единиц товара, работы, услуги нарушений не установлено.</w:t>
      </w:r>
      <w:proofErr w:type="gramEnd"/>
    </w:p>
    <w:p w:rsidR="000E733B" w:rsidRPr="00DB5C9D" w:rsidRDefault="000E733B" w:rsidP="00532808">
      <w:pPr>
        <w:widowControl w:val="0"/>
        <w:shd w:val="clear" w:color="auto" w:fill="FFFFFF"/>
        <w:tabs>
          <w:tab w:val="left" w:pos="298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5C9D">
        <w:rPr>
          <w:rFonts w:ascii="Times New Roman" w:hAnsi="Times New Roman" w:cs="Times New Roman"/>
          <w:b/>
          <w:bCs/>
          <w:i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контракта. Способ проведения выборочный.</w:t>
      </w:r>
    </w:p>
    <w:p w:rsidR="000E733B" w:rsidRPr="001A1AB8" w:rsidRDefault="003F76D2" w:rsidP="00532808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B8">
        <w:rPr>
          <w:rFonts w:ascii="Times New Roman" w:hAnsi="Times New Roman" w:cs="Times New Roman"/>
          <w:sz w:val="28"/>
          <w:szCs w:val="28"/>
        </w:rPr>
        <w:t xml:space="preserve">МКУ «Чистая станица» </w:t>
      </w:r>
      <w:r w:rsidR="000E733B" w:rsidRPr="001A1AB8">
        <w:rPr>
          <w:rFonts w:ascii="Times New Roman" w:hAnsi="Times New Roman" w:cs="Times New Roman"/>
          <w:sz w:val="28"/>
          <w:szCs w:val="28"/>
        </w:rPr>
        <w:t>все закупки по контрактам и договорам заключены и исполнены, а именно;</w:t>
      </w:r>
    </w:p>
    <w:p w:rsidR="00745701" w:rsidRPr="001A1AB8" w:rsidRDefault="000E733B" w:rsidP="00532808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B8">
        <w:rPr>
          <w:rFonts w:ascii="Times New Roman" w:hAnsi="Times New Roman" w:cs="Times New Roman"/>
          <w:sz w:val="28"/>
          <w:szCs w:val="28"/>
        </w:rPr>
        <w:t xml:space="preserve">- в 2020 году заключен </w:t>
      </w:r>
      <w:r w:rsidR="00745701" w:rsidRPr="001A1AB8">
        <w:rPr>
          <w:rFonts w:ascii="Times New Roman" w:hAnsi="Times New Roman" w:cs="Times New Roman"/>
          <w:sz w:val="28"/>
          <w:szCs w:val="28"/>
        </w:rPr>
        <w:t xml:space="preserve">101 </w:t>
      </w:r>
      <w:r w:rsidRPr="001A1AB8">
        <w:rPr>
          <w:rFonts w:ascii="Times New Roman" w:hAnsi="Times New Roman" w:cs="Times New Roman"/>
          <w:sz w:val="28"/>
          <w:szCs w:val="28"/>
        </w:rPr>
        <w:t>контракт</w:t>
      </w:r>
      <w:r w:rsidR="00745701" w:rsidRPr="001A1AB8">
        <w:rPr>
          <w:rFonts w:ascii="Times New Roman" w:hAnsi="Times New Roman" w:cs="Times New Roman"/>
          <w:sz w:val="28"/>
          <w:szCs w:val="28"/>
        </w:rPr>
        <w:t xml:space="preserve"> </w:t>
      </w:r>
      <w:r w:rsidRPr="001A1AB8">
        <w:rPr>
          <w:rFonts w:ascii="Times New Roman" w:hAnsi="Times New Roman" w:cs="Times New Roman"/>
          <w:sz w:val="28"/>
          <w:szCs w:val="28"/>
        </w:rPr>
        <w:t xml:space="preserve">(договор) на общую сумму </w:t>
      </w:r>
      <w:r w:rsidR="00745701" w:rsidRPr="001A1AB8">
        <w:rPr>
          <w:rFonts w:ascii="Times New Roman" w:hAnsi="Times New Roman" w:cs="Times New Roman"/>
          <w:sz w:val="28"/>
          <w:szCs w:val="28"/>
        </w:rPr>
        <w:t>4</w:t>
      </w:r>
      <w:r w:rsidR="00384135" w:rsidRPr="001A1AB8">
        <w:rPr>
          <w:rFonts w:ascii="Times New Roman" w:hAnsi="Times New Roman" w:cs="Times New Roman"/>
          <w:sz w:val="28"/>
          <w:szCs w:val="28"/>
        </w:rPr>
        <w:t xml:space="preserve">598256,26 </w:t>
      </w:r>
      <w:r w:rsidRPr="001A1AB8">
        <w:rPr>
          <w:rFonts w:ascii="Times New Roman" w:hAnsi="Times New Roman" w:cs="Times New Roman"/>
          <w:sz w:val="28"/>
          <w:szCs w:val="28"/>
        </w:rPr>
        <w:t>рублей</w:t>
      </w:r>
      <w:r w:rsidR="00745701" w:rsidRPr="001A1AB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E733B" w:rsidRPr="001A1AB8" w:rsidRDefault="00745701" w:rsidP="00532808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B8">
        <w:rPr>
          <w:rFonts w:ascii="Times New Roman" w:hAnsi="Times New Roman" w:cs="Times New Roman"/>
          <w:sz w:val="28"/>
          <w:szCs w:val="28"/>
        </w:rPr>
        <w:t xml:space="preserve">- в соответствии с пунктом 4 </w:t>
      </w:r>
      <w:r w:rsidR="00C274F4" w:rsidRPr="001A1AB8">
        <w:rPr>
          <w:rFonts w:ascii="Times New Roman" w:hAnsi="Times New Roman" w:cs="Times New Roman"/>
          <w:sz w:val="28"/>
          <w:szCs w:val="28"/>
        </w:rPr>
        <w:t xml:space="preserve">(прямые договора) </w:t>
      </w:r>
      <w:r w:rsidRPr="001A1AB8">
        <w:rPr>
          <w:rFonts w:ascii="Times New Roman" w:hAnsi="Times New Roman" w:cs="Times New Roman"/>
          <w:sz w:val="28"/>
          <w:szCs w:val="28"/>
        </w:rPr>
        <w:t xml:space="preserve">части  </w:t>
      </w:r>
      <w:r w:rsidR="00C274F4" w:rsidRPr="001A1AB8">
        <w:rPr>
          <w:rFonts w:ascii="Times New Roman" w:hAnsi="Times New Roman" w:cs="Times New Roman"/>
          <w:sz w:val="28"/>
          <w:szCs w:val="28"/>
        </w:rPr>
        <w:t xml:space="preserve">1 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>статьи 93 Закона № 44</w:t>
      </w:r>
      <w:r w:rsidRPr="001A1AB8">
        <w:rPr>
          <w:rFonts w:ascii="Times New Roman" w:hAnsi="Times New Roman" w:cs="Times New Roman"/>
          <w:sz w:val="28"/>
          <w:szCs w:val="28"/>
        </w:rPr>
        <w:t>–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1A1AB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343BF" w:rsidRPr="001A1AB8">
        <w:rPr>
          <w:rFonts w:ascii="Times New Roman" w:hAnsi="Times New Roman" w:cs="Times New Roman"/>
          <w:sz w:val="28"/>
          <w:szCs w:val="28"/>
        </w:rPr>
        <w:t xml:space="preserve">2000000,00 </w:t>
      </w:r>
      <w:r w:rsidRPr="001A1AB8">
        <w:rPr>
          <w:rFonts w:ascii="Times New Roman" w:hAnsi="Times New Roman" w:cs="Times New Roman"/>
          <w:sz w:val="28"/>
          <w:szCs w:val="28"/>
        </w:rPr>
        <w:t>рублей</w:t>
      </w:r>
      <w:r w:rsidR="000E733B" w:rsidRPr="001A1AB8">
        <w:rPr>
          <w:rFonts w:ascii="Times New Roman" w:hAnsi="Times New Roman" w:cs="Times New Roman"/>
          <w:sz w:val="28"/>
          <w:szCs w:val="28"/>
        </w:rPr>
        <w:t>;</w:t>
      </w:r>
    </w:p>
    <w:p w:rsidR="00745701" w:rsidRPr="001A1AB8" w:rsidRDefault="00745701" w:rsidP="00745701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B8">
        <w:rPr>
          <w:rFonts w:ascii="Times New Roman" w:hAnsi="Times New Roman" w:cs="Times New Roman"/>
          <w:sz w:val="28"/>
          <w:szCs w:val="28"/>
        </w:rPr>
        <w:t xml:space="preserve">- в соответствии со 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B12E13" w:rsidRPr="001A1AB8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  <w:r w:rsidR="001A2135" w:rsidRPr="001A1AB8"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(электронный аукцион) 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>Закона № 44</w:t>
      </w:r>
      <w:r w:rsidRPr="001A1AB8">
        <w:rPr>
          <w:rFonts w:ascii="Times New Roman" w:hAnsi="Times New Roman" w:cs="Times New Roman"/>
          <w:sz w:val="28"/>
          <w:szCs w:val="28"/>
        </w:rPr>
        <w:t>–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1A1AB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F63EB" w:rsidRPr="001A1AB8">
        <w:rPr>
          <w:rFonts w:ascii="Times New Roman" w:hAnsi="Times New Roman" w:cs="Times New Roman"/>
          <w:sz w:val="28"/>
          <w:szCs w:val="28"/>
        </w:rPr>
        <w:t>1</w:t>
      </w:r>
      <w:r w:rsidR="001A1AB8" w:rsidRPr="001A1AB8">
        <w:rPr>
          <w:rFonts w:ascii="Times New Roman" w:hAnsi="Times New Roman" w:cs="Times New Roman"/>
          <w:sz w:val="28"/>
          <w:szCs w:val="28"/>
        </w:rPr>
        <w:t xml:space="preserve">785781,26 </w:t>
      </w:r>
      <w:r w:rsidRPr="001A1AB8">
        <w:rPr>
          <w:rFonts w:ascii="Times New Roman" w:hAnsi="Times New Roman" w:cs="Times New Roman"/>
          <w:sz w:val="28"/>
          <w:szCs w:val="28"/>
        </w:rPr>
        <w:t>рублей;</w:t>
      </w:r>
    </w:p>
    <w:p w:rsidR="00745701" w:rsidRDefault="00745701" w:rsidP="00745701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B8">
        <w:rPr>
          <w:rFonts w:ascii="Times New Roman" w:hAnsi="Times New Roman" w:cs="Times New Roman"/>
          <w:sz w:val="28"/>
          <w:szCs w:val="28"/>
        </w:rPr>
        <w:t xml:space="preserve">- в соответствии со 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671465" w:rsidRPr="001A1AB8">
        <w:rPr>
          <w:rFonts w:ascii="Times New Roman" w:hAnsi="Times New Roman" w:cs="Times New Roman"/>
          <w:color w:val="000000"/>
          <w:sz w:val="28"/>
          <w:szCs w:val="28"/>
        </w:rPr>
        <w:t xml:space="preserve">82.1. </w:t>
      </w:r>
      <w:r w:rsidR="001A2135" w:rsidRPr="001A1AB8">
        <w:rPr>
          <w:rFonts w:ascii="Times New Roman" w:hAnsi="Times New Roman" w:cs="Times New Roman"/>
          <w:color w:val="000000"/>
          <w:sz w:val="28"/>
          <w:szCs w:val="28"/>
        </w:rPr>
        <w:t xml:space="preserve">(запрос котировок) 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>Закона № 44</w:t>
      </w:r>
      <w:r w:rsidRPr="001A1AB8">
        <w:rPr>
          <w:rFonts w:ascii="Times New Roman" w:hAnsi="Times New Roman" w:cs="Times New Roman"/>
          <w:sz w:val="28"/>
          <w:szCs w:val="28"/>
        </w:rPr>
        <w:t>–</w:t>
      </w:r>
      <w:r w:rsidRPr="001A1AB8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1A1AB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0751F" w:rsidRPr="001A1AB8">
        <w:rPr>
          <w:rFonts w:ascii="Times New Roman" w:hAnsi="Times New Roman" w:cs="Times New Roman"/>
          <w:sz w:val="28"/>
          <w:szCs w:val="28"/>
        </w:rPr>
        <w:t>81</w:t>
      </w:r>
      <w:r w:rsidR="001A1AB8" w:rsidRPr="001A1AB8">
        <w:rPr>
          <w:rFonts w:ascii="Times New Roman" w:hAnsi="Times New Roman" w:cs="Times New Roman"/>
          <w:sz w:val="28"/>
          <w:szCs w:val="28"/>
        </w:rPr>
        <w:t>2</w:t>
      </w:r>
      <w:r w:rsidR="00E0751F" w:rsidRPr="001A1AB8">
        <w:rPr>
          <w:rFonts w:ascii="Times New Roman" w:hAnsi="Times New Roman" w:cs="Times New Roman"/>
          <w:sz w:val="28"/>
          <w:szCs w:val="28"/>
        </w:rPr>
        <w:t>475, 00</w:t>
      </w:r>
      <w:r w:rsidR="00671465" w:rsidRPr="001A1AB8">
        <w:rPr>
          <w:rFonts w:ascii="Times New Roman" w:hAnsi="Times New Roman" w:cs="Times New Roman"/>
          <w:sz w:val="28"/>
          <w:szCs w:val="28"/>
        </w:rPr>
        <w:t xml:space="preserve"> </w:t>
      </w:r>
      <w:r w:rsidRPr="001A1AB8">
        <w:rPr>
          <w:rFonts w:ascii="Times New Roman" w:hAnsi="Times New Roman" w:cs="Times New Roman"/>
          <w:sz w:val="28"/>
          <w:szCs w:val="28"/>
        </w:rPr>
        <w:t>рублей</w:t>
      </w:r>
      <w:r w:rsidR="001A1AB8" w:rsidRPr="001A1AB8">
        <w:rPr>
          <w:rFonts w:ascii="Times New Roman" w:hAnsi="Times New Roman" w:cs="Times New Roman"/>
          <w:sz w:val="28"/>
          <w:szCs w:val="28"/>
        </w:rPr>
        <w:t>.</w:t>
      </w:r>
      <w:r w:rsidR="00A8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В соответствии с частью 1 статьи 94 Федерального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Законом № 44–ФЗ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lastRenderedPageBreak/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3) взаимодействие заказчика с поставщиком (подрядчиком, исполнителем) при изменении, расторжении контракта в соответствии со статьей 95 Закона № 44–ФЗ,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0E733B" w:rsidRDefault="000E733B" w:rsidP="00532808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       В соответствии с частью 3 статьи 94 Закона № 44–ФЗ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  <w:r w:rsidRPr="00166EFB">
        <w:rPr>
          <w:rFonts w:ascii="Times New Roman" w:hAnsi="Times New Roman" w:cs="Times New Roman"/>
          <w:sz w:val="28"/>
          <w:szCs w:val="28"/>
          <w:u w:val="single"/>
        </w:rPr>
        <w:t>Экспертиза результатов, предусмотренных контрактом, может проводиться заказчиком также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44–ФЗ.</w:t>
      </w:r>
    </w:p>
    <w:p w:rsidR="00B57F94" w:rsidRPr="00B57F94" w:rsidRDefault="00B57F94" w:rsidP="00B57F94">
      <w:pPr>
        <w:adjustRightInd w:val="0"/>
        <w:spacing w:after="0"/>
        <w:jc w:val="both"/>
        <w:rPr>
          <w:rStyle w:val="ae"/>
          <w:bdr w:val="none" w:sz="0" w:space="0" w:color="auto" w:frame="1"/>
          <w:shd w:val="clear" w:color="auto" w:fill="006400"/>
        </w:rPr>
      </w:pPr>
      <w:r w:rsidRPr="00B57F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7F94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B57F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7F94">
        <w:rPr>
          <w:rFonts w:ascii="Times New Roman" w:hAnsi="Times New Roman" w:cs="Times New Roman"/>
          <w:sz w:val="28"/>
          <w:szCs w:val="28"/>
        </w:rPr>
        <w:t xml:space="preserve"> от членов комиссии по осуществлению закупок, контрактных управляющих, работников контрактной службы Закон 44-ФЗ не предъявляет каких-либо требований к лицам, проводящим экспертизу от имени Заказчика.</w:t>
      </w:r>
    </w:p>
    <w:p w:rsidR="00B57F94" w:rsidRPr="00B57F94" w:rsidRDefault="00B57F94" w:rsidP="00B57F9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F9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экспертиза принимаемой по контракту</w:t>
      </w:r>
      <w:r w:rsidR="0051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(договору) </w:t>
      </w:r>
      <w:r w:rsidRPr="00B57F94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 проводится своими силами, то ее проводить может любое лицо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штатный работник или работники заказчика. Проведение «внутренней экспертизы» может быть возложено заказчиком на членов приемочной комиссии, на работников контрактной службы или даже на членов комиссии по осуществлению закупок. </w:t>
      </w:r>
    </w:p>
    <w:p w:rsidR="00B57F94" w:rsidRPr="00166EFB" w:rsidRDefault="00B57F94" w:rsidP="00532808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приказа МКУ «Чистая станица» № 122 от 29.10.2021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экспертизы результатов, предусмотренных контрактами (договорами) назначена заместитель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E733B" w:rsidRDefault="000E733B" w:rsidP="00532808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66EFB">
        <w:rPr>
          <w:rFonts w:ascii="Times New Roman" w:hAnsi="Times New Roman" w:cs="Times New Roman"/>
          <w:sz w:val="28"/>
          <w:szCs w:val="28"/>
        </w:rPr>
        <w:t>Согласно части 7 статьи 94 Закона № 44–ФЗ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 xml:space="preserve"> заказчиком направляется в письменной форме мотивированный отказ от подписания такого документа.</w:t>
      </w:r>
    </w:p>
    <w:p w:rsidR="00066981" w:rsidRPr="00077C8E" w:rsidRDefault="00077C8E" w:rsidP="00532808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66981" w:rsidRPr="00077C8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№ 44-ФЗ не устанавливает каких-либо специальных требований к оформлению экспертизы, проводимой заказчиком своими силами (в том числе не устанавливает требований к составлению каких-либо документов по результатам проведения такой экспертизы).</w:t>
      </w:r>
    </w:p>
    <w:p w:rsidR="000E733B" w:rsidRPr="00166EFB" w:rsidRDefault="000E733B" w:rsidP="00532808">
      <w:pPr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EFB">
        <w:rPr>
          <w:rFonts w:ascii="Times New Roman" w:hAnsi="Times New Roman" w:cs="Times New Roman"/>
          <w:b/>
          <w:sz w:val="28"/>
          <w:szCs w:val="28"/>
        </w:rPr>
        <w:lastRenderedPageBreak/>
        <w:t>Проверка показала, что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 проводилась (заказчиком) М</w:t>
      </w:r>
      <w:r w:rsidR="006551C9">
        <w:rPr>
          <w:rFonts w:ascii="Times New Roman" w:hAnsi="Times New Roman" w:cs="Times New Roman"/>
          <w:b/>
          <w:sz w:val="28"/>
          <w:szCs w:val="28"/>
        </w:rPr>
        <w:t xml:space="preserve">КУ «Чистая станица» </w:t>
      </w:r>
      <w:r w:rsidRPr="00166EFB">
        <w:rPr>
          <w:rFonts w:ascii="Times New Roman" w:hAnsi="Times New Roman" w:cs="Times New Roman"/>
          <w:b/>
          <w:sz w:val="28"/>
          <w:szCs w:val="28"/>
        </w:rPr>
        <w:t>своими силами в соответствии с частью 3 статьи 94 Закона № 44–ФЗ, без создания экспертной комиссии, что не является нарушением законодательства.</w:t>
      </w:r>
      <w:proofErr w:type="gramEnd"/>
    </w:p>
    <w:p w:rsidR="000E733B" w:rsidRPr="00166EFB" w:rsidRDefault="000E733B" w:rsidP="00532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Выборочной проверкой контрактов, заключенных у единственного поставщика (подрядчика, исполнителя) установлено следующее.</w:t>
      </w:r>
    </w:p>
    <w:p w:rsidR="000E733B" w:rsidRPr="00166EFB" w:rsidRDefault="000E733B" w:rsidP="00532808">
      <w:pPr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Требования к содержанию контрактов (договоров) установлены статьей 34 Закона № 44–ФЗ.</w:t>
      </w:r>
    </w:p>
    <w:p w:rsidR="000E733B" w:rsidRPr="00166EFB" w:rsidRDefault="000E733B" w:rsidP="00532808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Согласно части 13.1</w:t>
      </w:r>
      <w:r w:rsidR="002B601B">
        <w:rPr>
          <w:rFonts w:ascii="Times New Roman" w:hAnsi="Times New Roman" w:cs="Times New Roman"/>
          <w:sz w:val="28"/>
          <w:szCs w:val="28"/>
        </w:rPr>
        <w:t>.</w:t>
      </w:r>
      <w:r w:rsidRPr="00166EFB">
        <w:rPr>
          <w:rFonts w:ascii="Times New Roman" w:hAnsi="Times New Roman" w:cs="Times New Roman"/>
          <w:sz w:val="28"/>
          <w:szCs w:val="28"/>
        </w:rPr>
        <w:t xml:space="preserve"> статьи 34 Закона № 44–ФЗ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</w:t>
      </w:r>
      <w:r w:rsidRPr="007516EA">
        <w:rPr>
          <w:rFonts w:ascii="Times New Roman" w:hAnsi="Times New Roman" w:cs="Times New Roman"/>
          <w:sz w:val="28"/>
          <w:szCs w:val="28"/>
          <w:u w:val="single"/>
        </w:rPr>
        <w:t xml:space="preserve">не более тридцати дней </w:t>
      </w:r>
      <w:r w:rsidR="002563A8">
        <w:rPr>
          <w:rFonts w:ascii="Times New Roman" w:hAnsi="Times New Roman" w:cs="Times New Roman"/>
          <w:sz w:val="28"/>
          <w:szCs w:val="28"/>
          <w:u w:val="single"/>
        </w:rPr>
        <w:t xml:space="preserve">с момента </w:t>
      </w:r>
      <w:r w:rsidRPr="007516EA">
        <w:rPr>
          <w:rFonts w:ascii="Times New Roman" w:hAnsi="Times New Roman" w:cs="Times New Roman"/>
          <w:sz w:val="28"/>
          <w:szCs w:val="28"/>
          <w:u w:val="single"/>
        </w:rPr>
        <w:t xml:space="preserve">подписания </w:t>
      </w:r>
      <w:r w:rsidR="007516E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7516EA">
        <w:rPr>
          <w:rFonts w:ascii="Times New Roman" w:hAnsi="Times New Roman" w:cs="Times New Roman"/>
          <w:sz w:val="28"/>
          <w:szCs w:val="28"/>
          <w:u w:val="single"/>
        </w:rPr>
        <w:t>аказчиком документа о приемке</w:t>
      </w:r>
      <w:r w:rsidRPr="00166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3B" w:rsidRPr="00166EFB" w:rsidRDefault="006551C9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44">
        <w:rPr>
          <w:rFonts w:ascii="Times New Roman" w:hAnsi="Times New Roman" w:cs="Times New Roman"/>
          <w:sz w:val="28"/>
          <w:szCs w:val="28"/>
        </w:rPr>
        <w:t xml:space="preserve">МКУ «Чистая станица» </w:t>
      </w:r>
      <w:r w:rsidR="000E733B" w:rsidRPr="00347F44">
        <w:rPr>
          <w:rFonts w:ascii="Times New Roman" w:hAnsi="Times New Roman" w:cs="Times New Roman"/>
          <w:sz w:val="28"/>
          <w:szCs w:val="28"/>
        </w:rPr>
        <w:t>в 20</w:t>
      </w:r>
      <w:r w:rsidRPr="00347F44">
        <w:rPr>
          <w:rFonts w:ascii="Times New Roman" w:hAnsi="Times New Roman" w:cs="Times New Roman"/>
          <w:sz w:val="28"/>
          <w:szCs w:val="28"/>
        </w:rPr>
        <w:t xml:space="preserve">20 </w:t>
      </w:r>
      <w:r w:rsidR="000E733B" w:rsidRPr="00347F44">
        <w:rPr>
          <w:rFonts w:ascii="Times New Roman" w:hAnsi="Times New Roman" w:cs="Times New Roman"/>
          <w:sz w:val="28"/>
          <w:szCs w:val="28"/>
        </w:rPr>
        <w:t xml:space="preserve">году были заключены контракты (договора) в соответствии с пунктом 4 </w:t>
      </w:r>
      <w:r w:rsidR="000E733B" w:rsidRPr="00347F44">
        <w:rPr>
          <w:rFonts w:ascii="Times New Roman" w:hAnsi="Times New Roman" w:cs="Times New Roman"/>
          <w:color w:val="000000"/>
          <w:sz w:val="28"/>
          <w:szCs w:val="28"/>
        </w:rPr>
        <w:t>частью 1 статьи 93 Закона № 44</w:t>
      </w:r>
      <w:r w:rsidR="000E733B" w:rsidRPr="00347F44">
        <w:rPr>
          <w:rFonts w:ascii="Times New Roman" w:hAnsi="Times New Roman" w:cs="Times New Roman"/>
          <w:sz w:val="28"/>
          <w:szCs w:val="28"/>
        </w:rPr>
        <w:t>–</w:t>
      </w:r>
      <w:r w:rsidR="000E733B" w:rsidRPr="00347F44">
        <w:rPr>
          <w:rFonts w:ascii="Times New Roman" w:hAnsi="Times New Roman" w:cs="Times New Roman"/>
          <w:color w:val="000000"/>
          <w:sz w:val="28"/>
          <w:szCs w:val="28"/>
        </w:rPr>
        <w:t xml:space="preserve">ФЗ в которых </w:t>
      </w:r>
      <w:r w:rsidR="000E733B" w:rsidRPr="00347F44">
        <w:rPr>
          <w:rFonts w:ascii="Times New Roman" w:hAnsi="Times New Roman" w:cs="Times New Roman"/>
          <w:sz w:val="28"/>
          <w:szCs w:val="28"/>
        </w:rPr>
        <w:t>в разделе «порядок и сроки оплаты» установлено: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- оплата </w:t>
      </w:r>
      <w:r w:rsidR="00FC7E72">
        <w:rPr>
          <w:rFonts w:ascii="Times New Roman" w:hAnsi="Times New Roman" w:cs="Times New Roman"/>
          <w:sz w:val="28"/>
          <w:szCs w:val="28"/>
        </w:rPr>
        <w:t>производится путем перечисления денежных средств на расчетный счет «Исполнителя», в течени</w:t>
      </w:r>
      <w:proofErr w:type="gramStart"/>
      <w:r w:rsidR="00FC7E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7E72">
        <w:rPr>
          <w:rFonts w:ascii="Times New Roman" w:hAnsi="Times New Roman" w:cs="Times New Roman"/>
          <w:sz w:val="28"/>
          <w:szCs w:val="28"/>
        </w:rPr>
        <w:t xml:space="preserve"> 3-х рабочих дней, указанных в счете</w:t>
      </w:r>
      <w:r w:rsidRPr="00166EFB">
        <w:rPr>
          <w:rFonts w:ascii="Times New Roman" w:hAnsi="Times New Roman" w:cs="Times New Roman"/>
          <w:sz w:val="28"/>
          <w:szCs w:val="28"/>
        </w:rPr>
        <w:t xml:space="preserve"> (договор №</w:t>
      </w:r>
      <w:r w:rsidR="00FC7E72">
        <w:rPr>
          <w:rFonts w:ascii="Times New Roman" w:hAnsi="Times New Roman" w:cs="Times New Roman"/>
          <w:sz w:val="28"/>
          <w:szCs w:val="28"/>
        </w:rPr>
        <w:t xml:space="preserve">140 </w:t>
      </w:r>
      <w:r w:rsidRPr="00166EFB">
        <w:rPr>
          <w:rFonts w:ascii="Times New Roman" w:hAnsi="Times New Roman" w:cs="Times New Roman"/>
          <w:sz w:val="28"/>
          <w:szCs w:val="28"/>
        </w:rPr>
        <w:t xml:space="preserve">от </w:t>
      </w:r>
      <w:r w:rsidR="00FC7E72">
        <w:rPr>
          <w:rFonts w:ascii="Times New Roman" w:hAnsi="Times New Roman" w:cs="Times New Roman"/>
          <w:sz w:val="28"/>
          <w:szCs w:val="28"/>
        </w:rPr>
        <w:t>26.06.</w:t>
      </w:r>
      <w:r w:rsidRPr="00166EFB">
        <w:rPr>
          <w:rFonts w:ascii="Times New Roman" w:hAnsi="Times New Roman" w:cs="Times New Roman"/>
          <w:sz w:val="28"/>
          <w:szCs w:val="28"/>
        </w:rPr>
        <w:t>20</w:t>
      </w:r>
      <w:r w:rsidR="00FC7E72">
        <w:rPr>
          <w:rFonts w:ascii="Times New Roman" w:hAnsi="Times New Roman" w:cs="Times New Roman"/>
          <w:sz w:val="28"/>
          <w:szCs w:val="28"/>
        </w:rPr>
        <w:t>20</w:t>
      </w:r>
      <w:r w:rsidRPr="00166EFB">
        <w:rPr>
          <w:rFonts w:ascii="Times New Roman" w:hAnsi="Times New Roman" w:cs="Times New Roman"/>
          <w:sz w:val="28"/>
          <w:szCs w:val="28"/>
        </w:rPr>
        <w:t>г);</w:t>
      </w:r>
    </w:p>
    <w:p w:rsidR="00204935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- </w:t>
      </w:r>
      <w:r w:rsidR="006D7CB6" w:rsidRPr="00166EFB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6D7CB6">
        <w:rPr>
          <w:rFonts w:ascii="Times New Roman" w:hAnsi="Times New Roman" w:cs="Times New Roman"/>
          <w:sz w:val="28"/>
          <w:szCs w:val="28"/>
        </w:rPr>
        <w:t>производится путем перечисления денежных средств на расчетный счет «Исполнителя», в течени</w:t>
      </w:r>
      <w:proofErr w:type="gramStart"/>
      <w:r w:rsidR="006D7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7CB6">
        <w:rPr>
          <w:rFonts w:ascii="Times New Roman" w:hAnsi="Times New Roman" w:cs="Times New Roman"/>
          <w:sz w:val="28"/>
          <w:szCs w:val="28"/>
        </w:rPr>
        <w:t xml:space="preserve"> 5 (пяти) банковских дней, с момента подписания акта выполненных работ </w:t>
      </w:r>
      <w:r w:rsidR="006D7CB6" w:rsidRPr="00166EFB">
        <w:rPr>
          <w:rFonts w:ascii="Times New Roman" w:hAnsi="Times New Roman" w:cs="Times New Roman"/>
          <w:sz w:val="28"/>
          <w:szCs w:val="28"/>
        </w:rPr>
        <w:t>(договор №</w:t>
      </w:r>
      <w:r w:rsidR="006D7CB6">
        <w:rPr>
          <w:rFonts w:ascii="Times New Roman" w:hAnsi="Times New Roman" w:cs="Times New Roman"/>
          <w:sz w:val="28"/>
          <w:szCs w:val="28"/>
        </w:rPr>
        <w:t xml:space="preserve">780 </w:t>
      </w:r>
      <w:r w:rsidR="006D7CB6" w:rsidRPr="00166EFB">
        <w:rPr>
          <w:rFonts w:ascii="Times New Roman" w:hAnsi="Times New Roman" w:cs="Times New Roman"/>
          <w:sz w:val="28"/>
          <w:szCs w:val="28"/>
        </w:rPr>
        <w:t xml:space="preserve">от </w:t>
      </w:r>
      <w:r w:rsidR="006D7CB6">
        <w:rPr>
          <w:rFonts w:ascii="Times New Roman" w:hAnsi="Times New Roman" w:cs="Times New Roman"/>
          <w:sz w:val="28"/>
          <w:szCs w:val="28"/>
        </w:rPr>
        <w:t>07.04.</w:t>
      </w:r>
      <w:r w:rsidR="006D7CB6" w:rsidRPr="00166EFB">
        <w:rPr>
          <w:rFonts w:ascii="Times New Roman" w:hAnsi="Times New Roman" w:cs="Times New Roman"/>
          <w:sz w:val="28"/>
          <w:szCs w:val="28"/>
        </w:rPr>
        <w:t>20</w:t>
      </w:r>
      <w:r w:rsidR="006D7CB6">
        <w:rPr>
          <w:rFonts w:ascii="Times New Roman" w:hAnsi="Times New Roman" w:cs="Times New Roman"/>
          <w:sz w:val="28"/>
          <w:szCs w:val="28"/>
        </w:rPr>
        <w:t>20</w:t>
      </w:r>
      <w:r w:rsidR="006D7CB6" w:rsidRPr="00166EFB">
        <w:rPr>
          <w:rFonts w:ascii="Times New Roman" w:hAnsi="Times New Roman" w:cs="Times New Roman"/>
          <w:sz w:val="28"/>
          <w:szCs w:val="28"/>
        </w:rPr>
        <w:t>г</w:t>
      </w:r>
      <w:r w:rsidRPr="00166EFB">
        <w:rPr>
          <w:rFonts w:ascii="Times New Roman" w:hAnsi="Times New Roman" w:cs="Times New Roman"/>
          <w:sz w:val="28"/>
          <w:szCs w:val="28"/>
        </w:rPr>
        <w:t>)</w:t>
      </w:r>
      <w:r w:rsidR="00204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EFB">
        <w:rPr>
          <w:rFonts w:ascii="Times New Roman" w:hAnsi="Times New Roman" w:cs="Times New Roman"/>
          <w:sz w:val="28"/>
          <w:szCs w:val="28"/>
        </w:rPr>
        <w:t>Однако при заключении контракта в случаях, предусмотренных </w:t>
      </w:r>
      <w:hyperlink r:id="rId17" w:anchor="dst101956" w:history="1">
        <w:r w:rsidRPr="00166EF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18" w:anchor="dst1946" w:history="1">
        <w:r w:rsidRPr="00166EFB">
          <w:rPr>
            <w:rFonts w:ascii="Times New Roman" w:hAnsi="Times New Roman" w:cs="Times New Roman"/>
            <w:b/>
            <w:sz w:val="28"/>
            <w:szCs w:val="28"/>
          </w:rPr>
          <w:t>пунктами 4</w:t>
        </w:r>
      </w:hyperlink>
      <w:r w:rsidRPr="00166EFB">
        <w:rPr>
          <w:rFonts w:ascii="Times New Roman" w:hAnsi="Times New Roman" w:cs="Times New Roman"/>
          <w:b/>
          <w:sz w:val="28"/>
          <w:szCs w:val="28"/>
        </w:rPr>
        <w:t> и </w:t>
      </w:r>
      <w:hyperlink r:id="rId19" w:anchor="dst1947" w:history="1">
        <w:r w:rsidRPr="00166EFB">
          <w:rPr>
            <w:rFonts w:ascii="Times New Roman" w:hAnsi="Times New Roman" w:cs="Times New Roman"/>
            <w:b/>
            <w:sz w:val="28"/>
            <w:szCs w:val="28"/>
          </w:rPr>
          <w:t>5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(за исключением контрактов, заключенных в соответствии с </w:t>
      </w:r>
      <w:hyperlink r:id="rId20" w:anchor="dst1949" w:history="1">
        <w:r w:rsidRPr="00166EFB">
          <w:rPr>
            <w:rFonts w:ascii="Times New Roman" w:hAnsi="Times New Roman" w:cs="Times New Roman"/>
            <w:sz w:val="28"/>
            <w:szCs w:val="28"/>
          </w:rPr>
          <w:t>частью 12 статьи 93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настоящего Федерального закона), пунктами, </w:t>
      </w:r>
      <w:hyperlink r:id="rId21" w:anchor="dst101265" w:history="1">
        <w:r w:rsidRPr="00166EF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2" w:anchor="dst101272" w:history="1">
        <w:r w:rsidRPr="00166EF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3" w:anchor="dst101960" w:history="1">
        <w:r w:rsidRPr="00166EFB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4" w:anchor="dst101961" w:history="1">
        <w:r w:rsidRPr="00166EF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5" w:anchor="dst28" w:history="1">
        <w:r w:rsidRPr="00166EF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6" w:anchor="dst101283" w:history="1">
        <w:r w:rsidRPr="00166EF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7" w:anchor="dst101285" w:history="1">
        <w:r w:rsidRPr="00166EF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28" w:anchor="dst101784" w:history="1">
        <w:r w:rsidRPr="00166EF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> </w:t>
      </w:r>
      <w:hyperlink r:id="rId29" w:anchor="dst5" w:history="1">
        <w:r w:rsidRPr="00166EF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30" w:anchor="dst6" w:history="1">
        <w:r w:rsidRPr="00166EFB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31" w:anchor="dst118" w:history="1">
        <w:r w:rsidRPr="00166EFB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32" w:anchor="dst119" w:history="1">
        <w:r w:rsidRPr="00166EFB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33" w:anchor="dst128" w:history="1">
        <w:r w:rsidRPr="00166EFB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34" w:anchor="dst102023" w:history="1">
        <w:r w:rsidRPr="00166EFB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- </w:t>
      </w:r>
      <w:hyperlink r:id="rId35" w:anchor="dst323" w:history="1">
        <w:r w:rsidRPr="00166EFB">
          <w:rPr>
            <w:rFonts w:ascii="Times New Roman" w:hAnsi="Times New Roman" w:cs="Times New Roman"/>
            <w:sz w:val="28"/>
            <w:szCs w:val="28"/>
          </w:rPr>
          <w:t>53 части 1 статьи 93</w:t>
        </w:r>
      </w:hyperlink>
      <w:r w:rsidRPr="00166EFB">
        <w:rPr>
          <w:rFonts w:ascii="Times New Roman" w:hAnsi="Times New Roman" w:cs="Times New Roman"/>
          <w:sz w:val="28"/>
          <w:szCs w:val="28"/>
        </w:rPr>
        <w:t xml:space="preserve"> настоящего Федерального закона, </w:t>
      </w:r>
      <w:r w:rsidRPr="00166EFB">
        <w:rPr>
          <w:rFonts w:ascii="Times New Roman" w:hAnsi="Times New Roman" w:cs="Times New Roman"/>
          <w:sz w:val="28"/>
          <w:szCs w:val="28"/>
          <w:u w:val="single"/>
        </w:rPr>
        <w:t>требования </w:t>
      </w:r>
      <w:hyperlink r:id="rId36" w:anchor="dst100404" w:history="1">
        <w:r w:rsidRPr="00166EFB">
          <w:rPr>
            <w:rFonts w:ascii="Times New Roman" w:hAnsi="Times New Roman" w:cs="Times New Roman"/>
            <w:sz w:val="28"/>
            <w:szCs w:val="28"/>
            <w:u w:val="single"/>
          </w:rPr>
          <w:t>частей 4</w:t>
        </w:r>
      </w:hyperlink>
      <w:r w:rsidRPr="00166EFB">
        <w:rPr>
          <w:rFonts w:ascii="Times New Roman" w:hAnsi="Times New Roman" w:cs="Times New Roman"/>
          <w:sz w:val="28"/>
          <w:szCs w:val="28"/>
          <w:u w:val="single"/>
        </w:rPr>
        <w:t> - </w:t>
      </w:r>
      <w:hyperlink r:id="rId37" w:anchor="dst100409" w:history="1">
        <w:r w:rsidRPr="00166EFB">
          <w:rPr>
            <w:rFonts w:ascii="Times New Roman" w:hAnsi="Times New Roman" w:cs="Times New Roman"/>
            <w:sz w:val="28"/>
            <w:szCs w:val="28"/>
            <w:u w:val="single"/>
          </w:rPr>
          <w:t>9</w:t>
        </w:r>
      </w:hyperlink>
      <w:r w:rsidRPr="00166EFB">
        <w:rPr>
          <w:rFonts w:ascii="Times New Roman" w:hAnsi="Times New Roman" w:cs="Times New Roman"/>
          <w:sz w:val="28"/>
          <w:szCs w:val="28"/>
          <w:u w:val="single"/>
        </w:rPr>
        <w:t>, </w:t>
      </w:r>
      <w:hyperlink r:id="rId38" w:anchor="dst100411" w:history="1">
        <w:r w:rsidRPr="00166EFB">
          <w:rPr>
            <w:rFonts w:ascii="Times New Roman" w:hAnsi="Times New Roman" w:cs="Times New Roman"/>
            <w:sz w:val="28"/>
            <w:szCs w:val="28"/>
            <w:u w:val="single"/>
          </w:rPr>
          <w:t>11</w:t>
        </w:r>
      </w:hyperlink>
      <w:r w:rsidRPr="00166EFB">
        <w:rPr>
          <w:rFonts w:ascii="Times New Roman" w:hAnsi="Times New Roman" w:cs="Times New Roman"/>
          <w:sz w:val="28"/>
          <w:szCs w:val="28"/>
          <w:u w:val="single"/>
        </w:rPr>
        <w:t> - </w:t>
      </w:r>
      <w:hyperlink r:id="rId39" w:anchor="dst100413" w:history="1">
        <w:r w:rsidRPr="00166EFB">
          <w:rPr>
            <w:rFonts w:ascii="Times New Roman" w:hAnsi="Times New Roman" w:cs="Times New Roman"/>
            <w:sz w:val="28"/>
            <w:szCs w:val="28"/>
            <w:u w:val="single"/>
          </w:rPr>
          <w:t>13</w:t>
        </w:r>
      </w:hyperlink>
      <w:r w:rsidRPr="00166EFB">
        <w:rPr>
          <w:rFonts w:ascii="Times New Roman" w:hAnsi="Times New Roman" w:cs="Times New Roman"/>
          <w:sz w:val="28"/>
          <w:szCs w:val="28"/>
          <w:u w:val="single"/>
        </w:rPr>
        <w:t> 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 </w:t>
      </w:r>
      <w:hyperlink r:id="rId40" w:anchor="dst100907" w:history="1">
        <w:r w:rsidRPr="00166EFB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166EFB">
        <w:rPr>
          <w:rFonts w:ascii="Times New Roman" w:hAnsi="Times New Roman" w:cs="Times New Roman"/>
          <w:sz w:val="28"/>
          <w:szCs w:val="28"/>
          <w:u w:val="single"/>
        </w:rPr>
        <w:t xml:space="preserve"> Российской Федерации для совершения сделок. </w:t>
      </w:r>
      <w:r w:rsidRPr="00166EFB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 нарушений в части пункта </w:t>
      </w:r>
      <w:r w:rsidR="0065244A">
        <w:rPr>
          <w:rFonts w:ascii="Times New Roman" w:hAnsi="Times New Roman" w:cs="Times New Roman"/>
          <w:b/>
          <w:sz w:val="28"/>
          <w:szCs w:val="28"/>
        </w:rPr>
        <w:t xml:space="preserve">13.1. </w:t>
      </w:r>
      <w:r w:rsidRPr="00166EFB">
        <w:rPr>
          <w:rFonts w:ascii="Times New Roman" w:hAnsi="Times New Roman" w:cs="Times New Roman"/>
          <w:b/>
          <w:sz w:val="28"/>
          <w:szCs w:val="28"/>
        </w:rPr>
        <w:t>статьи 34 Закона № 44–ФЗ (</w:t>
      </w:r>
      <w:r w:rsidR="00DC1F13">
        <w:rPr>
          <w:rFonts w:ascii="Times New Roman" w:hAnsi="Times New Roman" w:cs="Times New Roman"/>
          <w:b/>
          <w:sz w:val="28"/>
          <w:szCs w:val="28"/>
        </w:rPr>
        <w:t>срок оплаты</w:t>
      </w:r>
      <w:r w:rsidRPr="00166EFB">
        <w:rPr>
          <w:rFonts w:ascii="Times New Roman" w:hAnsi="Times New Roman" w:cs="Times New Roman"/>
          <w:b/>
          <w:sz w:val="28"/>
          <w:szCs w:val="28"/>
        </w:rPr>
        <w:t>) не установлено.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B2">
        <w:rPr>
          <w:rFonts w:ascii="Times New Roman" w:hAnsi="Times New Roman" w:cs="Times New Roman"/>
          <w:sz w:val="28"/>
          <w:szCs w:val="28"/>
          <w:u w:val="single"/>
        </w:rPr>
        <w:t xml:space="preserve">Согласно пункту 7 статьи 34 Закона № 44–ФЗ пеня начисляется </w:t>
      </w:r>
      <w:r w:rsidRPr="00166EFB">
        <w:rPr>
          <w:rFonts w:ascii="Times New Roman" w:hAnsi="Times New Roman" w:cs="Times New Roman"/>
          <w:sz w:val="28"/>
          <w:szCs w:val="28"/>
        </w:rPr>
        <w:t xml:space="preserve">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2A68B2">
        <w:rPr>
          <w:rFonts w:ascii="Times New Roman" w:hAnsi="Times New Roman" w:cs="Times New Roman"/>
          <w:sz w:val="28"/>
          <w:szCs w:val="28"/>
          <w:u w:val="single"/>
        </w:rPr>
        <w:t>в размере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контракта), уменьшенной на сумму</w:t>
      </w:r>
      <w:proofErr w:type="gramEnd"/>
      <w:r w:rsidRPr="002A68B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2A68B2">
        <w:rPr>
          <w:rFonts w:ascii="Times New Roman" w:hAnsi="Times New Roman" w:cs="Times New Roman"/>
          <w:sz w:val="28"/>
          <w:szCs w:val="28"/>
          <w:u w:val="single"/>
        </w:rPr>
        <w:t>пропорциональную</w:t>
      </w:r>
      <w:proofErr w:type="gramEnd"/>
      <w:r w:rsidRPr="002A68B2">
        <w:rPr>
          <w:rFonts w:ascii="Times New Roman" w:hAnsi="Times New Roman" w:cs="Times New Roman"/>
          <w:sz w:val="28"/>
          <w:szCs w:val="28"/>
          <w:u w:val="single"/>
        </w:rPr>
        <w:t xml:space="preserve"> объему </w:t>
      </w:r>
      <w:r w:rsidRPr="002A68B2"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обязательств,</w:t>
      </w:r>
      <w:r w:rsidRPr="00166EFB">
        <w:rPr>
          <w:rFonts w:ascii="Times New Roman" w:hAnsi="Times New Roman" w:cs="Times New Roman"/>
          <w:sz w:val="28"/>
          <w:szCs w:val="28"/>
        </w:rPr>
        <w:t xml:space="preserve"> предусмотренных контрактом (соответствующим отдельным этапом исполнения контракта)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 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>Так, М</w:t>
      </w:r>
      <w:r w:rsidR="00223983">
        <w:rPr>
          <w:rFonts w:ascii="Times New Roman" w:hAnsi="Times New Roman" w:cs="Times New Roman"/>
          <w:sz w:val="28"/>
          <w:szCs w:val="28"/>
        </w:rPr>
        <w:t xml:space="preserve">КУ «Чистая станица» </w:t>
      </w:r>
      <w:r w:rsidRPr="00166EFB">
        <w:rPr>
          <w:rFonts w:ascii="Times New Roman" w:hAnsi="Times New Roman" w:cs="Times New Roman"/>
          <w:sz w:val="28"/>
          <w:szCs w:val="28"/>
        </w:rPr>
        <w:t>в 20</w:t>
      </w:r>
      <w:r w:rsidR="00223983">
        <w:rPr>
          <w:rFonts w:ascii="Times New Roman" w:hAnsi="Times New Roman" w:cs="Times New Roman"/>
          <w:sz w:val="28"/>
          <w:szCs w:val="28"/>
        </w:rPr>
        <w:t xml:space="preserve">20 </w:t>
      </w:r>
      <w:r w:rsidRPr="00166EFB">
        <w:rPr>
          <w:rFonts w:ascii="Times New Roman" w:hAnsi="Times New Roman" w:cs="Times New Roman"/>
          <w:sz w:val="28"/>
          <w:szCs w:val="28"/>
        </w:rPr>
        <w:t xml:space="preserve">году были заключены контракты (договора) в соответствии с пунктом 4 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>частью 1 статьи 93 Закона № 44</w:t>
      </w:r>
      <w:r w:rsidRPr="00166EFB">
        <w:rPr>
          <w:rFonts w:ascii="Times New Roman" w:hAnsi="Times New Roman" w:cs="Times New Roman"/>
          <w:sz w:val="28"/>
          <w:szCs w:val="28"/>
        </w:rPr>
        <w:t>–</w:t>
      </w:r>
      <w:r w:rsidRPr="00166EFB">
        <w:rPr>
          <w:rFonts w:ascii="Times New Roman" w:hAnsi="Times New Roman" w:cs="Times New Roman"/>
          <w:color w:val="000000"/>
          <w:sz w:val="28"/>
          <w:szCs w:val="28"/>
        </w:rPr>
        <w:t xml:space="preserve">ФЗ в которых </w:t>
      </w:r>
      <w:r w:rsidRPr="00166EFB">
        <w:rPr>
          <w:rFonts w:ascii="Times New Roman" w:hAnsi="Times New Roman" w:cs="Times New Roman"/>
          <w:sz w:val="28"/>
          <w:szCs w:val="28"/>
        </w:rPr>
        <w:t>в разделе «ответственность сторон» установлено:</w:t>
      </w:r>
    </w:p>
    <w:p w:rsidR="00347F44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- </w:t>
      </w:r>
      <w:r w:rsidR="00223983">
        <w:rPr>
          <w:rFonts w:ascii="Times New Roman" w:hAnsi="Times New Roman" w:cs="Times New Roman"/>
          <w:sz w:val="28"/>
          <w:szCs w:val="28"/>
        </w:rPr>
        <w:t>виновная сторона уплачивает потерпевшей стороне неустойку (пеню,</w:t>
      </w:r>
      <w:r w:rsidR="00347F44">
        <w:rPr>
          <w:rFonts w:ascii="Times New Roman" w:hAnsi="Times New Roman" w:cs="Times New Roman"/>
          <w:sz w:val="28"/>
          <w:szCs w:val="28"/>
        </w:rPr>
        <w:t xml:space="preserve"> штраф) в размере 0,1% от суммы неисполненных обязательств за каждый день просрочки (договор №365 от 10.12.202г.);</w:t>
      </w:r>
    </w:p>
    <w:p w:rsidR="00AC0B33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 xml:space="preserve">- </w:t>
      </w:r>
      <w:r w:rsidR="00AC0B33">
        <w:rPr>
          <w:rFonts w:ascii="Times New Roman" w:hAnsi="Times New Roman" w:cs="Times New Roman"/>
          <w:sz w:val="28"/>
          <w:szCs w:val="28"/>
        </w:rPr>
        <w:t>в случаи просрочки обязательств уплата неустойки в размере 1/300 действующей на день уплаты неустойки ставки рефинансирования ЦБ РФ.</w:t>
      </w:r>
    </w:p>
    <w:p w:rsidR="005E56C5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66EFB">
        <w:rPr>
          <w:rFonts w:ascii="Times New Roman" w:hAnsi="Times New Roman" w:cs="Times New Roman"/>
          <w:sz w:val="28"/>
          <w:szCs w:val="28"/>
        </w:rPr>
        <w:t>Однако при заключении контракта в случаях, предусмотренных </w:t>
      </w:r>
      <w:hyperlink r:id="rId41" w:anchor="dst101956" w:history="1">
        <w:r w:rsidRPr="00166EF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42" w:anchor="dst1946" w:history="1">
        <w:r w:rsidRPr="00166EFB">
          <w:rPr>
            <w:rFonts w:ascii="Times New Roman" w:hAnsi="Times New Roman" w:cs="Times New Roman"/>
            <w:b/>
            <w:sz w:val="28"/>
            <w:szCs w:val="28"/>
          </w:rPr>
          <w:t>пунктами 4</w:t>
        </w:r>
      </w:hyperlink>
      <w:r w:rsidRPr="00166EFB">
        <w:rPr>
          <w:rFonts w:ascii="Times New Roman" w:hAnsi="Times New Roman" w:cs="Times New Roman"/>
          <w:b/>
          <w:sz w:val="28"/>
          <w:szCs w:val="28"/>
        </w:rPr>
        <w:t> и </w:t>
      </w:r>
      <w:hyperlink r:id="rId43" w:anchor="dst1947" w:history="1">
        <w:r w:rsidRPr="00166EFB">
          <w:rPr>
            <w:rFonts w:ascii="Times New Roman" w:hAnsi="Times New Roman" w:cs="Times New Roman"/>
            <w:b/>
            <w:sz w:val="28"/>
            <w:szCs w:val="28"/>
          </w:rPr>
          <w:t>5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(за исключением контрактов, заключенных в соответствии с </w:t>
      </w:r>
      <w:hyperlink r:id="rId44" w:anchor="dst1949" w:history="1">
        <w:r w:rsidRPr="00166EFB">
          <w:rPr>
            <w:rFonts w:ascii="Times New Roman" w:hAnsi="Times New Roman" w:cs="Times New Roman"/>
            <w:sz w:val="28"/>
            <w:szCs w:val="28"/>
          </w:rPr>
          <w:t>частью 12 статьи 93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настоящего Федерального закона), пунктами, </w:t>
      </w:r>
      <w:hyperlink r:id="rId45" w:anchor="dst101265" w:history="1">
        <w:r w:rsidRPr="00166EF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46" w:anchor="dst101272" w:history="1">
        <w:r w:rsidRPr="00166EF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47" w:anchor="dst101960" w:history="1">
        <w:r w:rsidRPr="00166EFB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48" w:anchor="dst101961" w:history="1">
        <w:r w:rsidRPr="00166EF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49" w:anchor="dst28" w:history="1">
        <w:r w:rsidRPr="00166EF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0" w:anchor="dst101283" w:history="1">
        <w:r w:rsidRPr="00166EF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1" w:anchor="dst101285" w:history="1">
        <w:r w:rsidRPr="00166EF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2" w:anchor="dst101784" w:history="1">
        <w:r w:rsidRPr="00166EF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EFB">
        <w:rPr>
          <w:rFonts w:ascii="Times New Roman" w:hAnsi="Times New Roman" w:cs="Times New Roman"/>
          <w:sz w:val="28"/>
          <w:szCs w:val="28"/>
        </w:rPr>
        <w:t> </w:t>
      </w:r>
      <w:hyperlink r:id="rId53" w:anchor="dst5" w:history="1">
        <w:r w:rsidRPr="00166EF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4" w:anchor="dst6" w:history="1">
        <w:r w:rsidRPr="00166EFB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5" w:anchor="dst118" w:history="1">
        <w:r w:rsidRPr="00166EFB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6" w:anchor="dst119" w:history="1">
        <w:r w:rsidRPr="00166EFB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7" w:anchor="dst128" w:history="1">
        <w:r w:rsidRPr="00166EFB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58" w:anchor="dst102023" w:history="1">
        <w:r w:rsidRPr="00166EFB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- </w:t>
      </w:r>
      <w:hyperlink r:id="rId59" w:anchor="dst323" w:history="1">
        <w:r w:rsidRPr="00166EFB">
          <w:rPr>
            <w:rFonts w:ascii="Times New Roman" w:hAnsi="Times New Roman" w:cs="Times New Roman"/>
            <w:sz w:val="28"/>
            <w:szCs w:val="28"/>
          </w:rPr>
          <w:t>53 части 1 статьи 93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настоящего Федерального закона, требования </w:t>
      </w:r>
      <w:hyperlink r:id="rId60" w:anchor="dst100404" w:history="1">
        <w:r w:rsidRPr="00166EFB">
          <w:rPr>
            <w:rFonts w:ascii="Times New Roman" w:hAnsi="Times New Roman" w:cs="Times New Roman"/>
            <w:sz w:val="28"/>
            <w:szCs w:val="28"/>
          </w:rPr>
          <w:t>частей 4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- </w:t>
      </w:r>
      <w:hyperlink r:id="rId61" w:anchor="dst100409" w:history="1">
        <w:r w:rsidRPr="00166EF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66EFB">
        <w:rPr>
          <w:rFonts w:ascii="Times New Roman" w:hAnsi="Times New Roman" w:cs="Times New Roman"/>
          <w:sz w:val="28"/>
          <w:szCs w:val="28"/>
        </w:rPr>
        <w:t>, </w:t>
      </w:r>
      <w:hyperlink r:id="rId62" w:anchor="dst100411" w:history="1">
        <w:r w:rsidRPr="00166EF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66EFB">
        <w:rPr>
          <w:rFonts w:ascii="Times New Roman" w:hAnsi="Times New Roman" w:cs="Times New Roman"/>
          <w:sz w:val="28"/>
          <w:szCs w:val="28"/>
        </w:rPr>
        <w:t> - </w:t>
      </w:r>
      <w:hyperlink r:id="rId63" w:anchor="dst100413" w:history="1">
        <w:r w:rsidRPr="00166EF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66EFB">
        <w:rPr>
          <w:rFonts w:ascii="Times New Roman" w:hAnsi="Times New Roman" w:cs="Times New Roman"/>
          <w:sz w:val="28"/>
          <w:szCs w:val="28"/>
        </w:rPr>
        <w:t xml:space="preserve"> статьи 34 </w:t>
      </w:r>
      <w:r w:rsidRPr="00166EFB">
        <w:rPr>
          <w:rFonts w:ascii="Times New Roman" w:hAnsi="Times New Roman" w:cs="Times New Roman"/>
          <w:sz w:val="28"/>
          <w:szCs w:val="28"/>
          <w:u w:val="single"/>
        </w:rPr>
        <w:t>заказчиком могут не применяться к указанному контракту. В этих случаях контракт может быть заключен в любой форме, предусмотренной Гражданским </w:t>
      </w:r>
      <w:hyperlink r:id="rId64" w:anchor="dst100907" w:history="1">
        <w:r w:rsidRPr="00166EFB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166EFB">
        <w:rPr>
          <w:rFonts w:ascii="Times New Roman" w:hAnsi="Times New Roman" w:cs="Times New Roman"/>
          <w:sz w:val="28"/>
          <w:szCs w:val="28"/>
          <w:u w:val="single"/>
        </w:rPr>
        <w:t> Российской Федерации для совершения сделок.</w:t>
      </w:r>
    </w:p>
    <w:p w:rsidR="000E733B" w:rsidRPr="00166EFB" w:rsidRDefault="000E733B" w:rsidP="00532808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FB">
        <w:rPr>
          <w:rFonts w:ascii="Times New Roman" w:hAnsi="Times New Roman" w:cs="Times New Roman"/>
          <w:b/>
          <w:sz w:val="28"/>
          <w:szCs w:val="28"/>
        </w:rPr>
        <w:t>На основании вышеизложенного нарушений в части пункта 7 статьи 34 Закона № 44–ФЗ (ответственность сторон) не установлено.</w:t>
      </w:r>
    </w:p>
    <w:p w:rsidR="000E733B" w:rsidRPr="00DB5C9D" w:rsidRDefault="000E733B" w:rsidP="00532808">
      <w:pPr>
        <w:widowControl w:val="0"/>
        <w:shd w:val="clear" w:color="auto" w:fill="FFFFFF"/>
        <w:tabs>
          <w:tab w:val="left" w:pos="298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5C9D">
        <w:rPr>
          <w:rFonts w:ascii="Times New Roman" w:hAnsi="Times New Roman" w:cs="Times New Roman"/>
          <w:b/>
          <w:bCs/>
          <w:i/>
          <w:sz w:val="28"/>
          <w:szCs w:val="28"/>
        </w:rPr>
        <w:t>Соответствие использования поставленного товара, выполненной работы (её результата) или оказанной услуги целям осуществления закупки. Способ проведения выборочный.</w:t>
      </w:r>
    </w:p>
    <w:p w:rsidR="000E733B" w:rsidRPr="00166EFB" w:rsidRDefault="000E733B" w:rsidP="00532808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FB">
        <w:rPr>
          <w:rFonts w:ascii="Times New Roman" w:hAnsi="Times New Roman" w:cs="Times New Roman"/>
          <w:sz w:val="28"/>
          <w:szCs w:val="28"/>
        </w:rPr>
        <w:tab/>
        <w:t xml:space="preserve">Выборочной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 для осуществления деятельности учреждения, определенных Уставом учреждения. </w:t>
      </w:r>
      <w:r w:rsidRPr="00166EFB">
        <w:rPr>
          <w:rFonts w:ascii="Times New Roman" w:hAnsi="Times New Roman" w:cs="Times New Roman"/>
          <w:b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0E733B" w:rsidRPr="00AB6AE6" w:rsidRDefault="000E733B" w:rsidP="00532808">
      <w:pPr>
        <w:spacing w:after="0" w:line="216" w:lineRule="auto"/>
        <w:ind w:firstLine="567"/>
        <w:jc w:val="both"/>
        <w:rPr>
          <w:sz w:val="28"/>
          <w:szCs w:val="28"/>
        </w:rPr>
      </w:pPr>
    </w:p>
    <w:p w:rsidR="00BB5997" w:rsidRPr="00B27A52" w:rsidRDefault="00BB5997" w:rsidP="00BB5997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52">
        <w:rPr>
          <w:rFonts w:ascii="Times New Roman" w:hAnsi="Times New Roman" w:cs="Times New Roman"/>
          <w:b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A0FCC" w:rsidRDefault="009A0FCC" w:rsidP="00737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70"/>
        <w:gridCol w:w="1985"/>
        <w:gridCol w:w="170"/>
        <w:gridCol w:w="1644"/>
        <w:gridCol w:w="170"/>
        <w:gridCol w:w="2722"/>
      </w:tblGrid>
      <w:tr w:rsidR="00BB5997" w:rsidRPr="00B27A52" w:rsidTr="00B27A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BB5997" w:rsidP="00B27A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27A52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proofErr w:type="gramStart"/>
            <w:r w:rsidR="00B27A5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2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52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BB5997" w:rsidP="00B27A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Е.В.</w:t>
            </w:r>
          </w:p>
        </w:tc>
      </w:tr>
      <w:tr w:rsidR="00BB5997" w:rsidRPr="00B27A52" w:rsidTr="00B27A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 xml:space="preserve">(инициалы и </w:t>
            </w:r>
            <w:r w:rsidRPr="00B2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фамилия)</w:t>
            </w:r>
          </w:p>
        </w:tc>
      </w:tr>
      <w:tr w:rsidR="00BB5997" w:rsidRPr="00B27A52" w:rsidTr="00B27A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5E56C5" w:rsidP="00B27A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бухгалтер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BB5997" w:rsidP="00B27A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997" w:rsidRPr="00B27A52" w:rsidRDefault="007F7A87" w:rsidP="007F7A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Чирва Л.В.</w:t>
            </w:r>
          </w:p>
        </w:tc>
      </w:tr>
      <w:tr w:rsidR="00BB5997" w:rsidRPr="00B27A52" w:rsidTr="00B27A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B5997" w:rsidRPr="00B27A52" w:rsidRDefault="00BB5997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(инициалы и фамилия)</w:t>
            </w:r>
          </w:p>
        </w:tc>
      </w:tr>
      <w:tr w:rsidR="00B27A52" w:rsidRPr="00B27A52" w:rsidTr="00CE282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52" w:rsidRPr="00B27A52" w:rsidRDefault="005E56C5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</w:t>
            </w: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52" w:rsidRPr="00B27A52" w:rsidRDefault="00B27A52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52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52" w:rsidRPr="00B27A52" w:rsidRDefault="00B27A52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52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52" w:rsidRPr="00B27A52" w:rsidRDefault="00B27A52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52" w:rsidRPr="00B27A52" w:rsidRDefault="005E56C5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B27A52" w:rsidRPr="00B27A52" w:rsidTr="00CE28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27A52" w:rsidRPr="00B27A52" w:rsidRDefault="00B27A52" w:rsidP="00CE28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A52">
              <w:rPr>
                <w:rFonts w:ascii="Times New Roman" w:hAnsi="Times New Roman" w:cs="Times New Roman"/>
                <w:sz w:val="28"/>
                <w:szCs w:val="28"/>
              </w:rPr>
              <w:t>(инициалы и фамилия)</w:t>
            </w:r>
          </w:p>
        </w:tc>
      </w:tr>
    </w:tbl>
    <w:p w:rsidR="000F70B4" w:rsidRDefault="000F70B4" w:rsidP="00BB5997">
      <w:pPr>
        <w:rPr>
          <w:rFonts w:ascii="Times New Roman" w:hAnsi="Times New Roman" w:cs="Times New Roman"/>
          <w:sz w:val="28"/>
          <w:szCs w:val="28"/>
        </w:rPr>
      </w:pPr>
    </w:p>
    <w:p w:rsidR="00BB5997" w:rsidRPr="00B27A52" w:rsidRDefault="00B27A52" w:rsidP="00BB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5997" w:rsidRPr="00B27A52">
        <w:rPr>
          <w:rFonts w:ascii="Times New Roman" w:hAnsi="Times New Roman" w:cs="Times New Roman"/>
          <w:sz w:val="28"/>
          <w:szCs w:val="28"/>
        </w:rPr>
        <w:t xml:space="preserve">кт выездной проверки получил:  </w:t>
      </w:r>
    </w:p>
    <w:p w:rsidR="009A0FCC" w:rsidRDefault="00BB5997" w:rsidP="00B27A52">
      <w:pPr>
        <w:rPr>
          <w:rFonts w:ascii="Times New Roman" w:hAnsi="Times New Roman" w:cs="Times New Roman"/>
          <w:b/>
          <w:sz w:val="28"/>
          <w:szCs w:val="28"/>
        </w:rPr>
      </w:pPr>
      <w:r w:rsidRPr="00B27A5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27A52">
        <w:rPr>
          <w:rFonts w:ascii="Times New Roman" w:hAnsi="Times New Roman" w:cs="Times New Roman"/>
          <w:sz w:val="28"/>
          <w:szCs w:val="28"/>
        </w:rPr>
        <w:t>М</w:t>
      </w:r>
      <w:r w:rsidR="000F70B4">
        <w:rPr>
          <w:rFonts w:ascii="Times New Roman" w:hAnsi="Times New Roman" w:cs="Times New Roman"/>
          <w:sz w:val="28"/>
          <w:szCs w:val="28"/>
        </w:rPr>
        <w:t>КУ «Чистая станица» __.__.</w:t>
      </w:r>
      <w:r w:rsidRPr="00B27A52">
        <w:rPr>
          <w:rFonts w:ascii="Times New Roman" w:hAnsi="Times New Roman" w:cs="Times New Roman"/>
          <w:sz w:val="28"/>
          <w:szCs w:val="28"/>
        </w:rPr>
        <w:t xml:space="preserve">2021  ______________  </w:t>
      </w:r>
      <w:proofErr w:type="spellStart"/>
      <w:r w:rsidR="000F70B4">
        <w:rPr>
          <w:rFonts w:ascii="Times New Roman" w:hAnsi="Times New Roman" w:cs="Times New Roman"/>
          <w:sz w:val="28"/>
          <w:szCs w:val="28"/>
        </w:rPr>
        <w:t>Лобко</w:t>
      </w:r>
      <w:proofErr w:type="spellEnd"/>
      <w:r w:rsidR="000F70B4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9A0FCC" w:rsidSect="008374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3C1"/>
    <w:multiLevelType w:val="hybridMultilevel"/>
    <w:tmpl w:val="067077C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1A585299"/>
    <w:multiLevelType w:val="hybridMultilevel"/>
    <w:tmpl w:val="170E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E9A"/>
    <w:multiLevelType w:val="hybridMultilevel"/>
    <w:tmpl w:val="5AE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F43"/>
    <w:multiLevelType w:val="hybridMultilevel"/>
    <w:tmpl w:val="7770A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D64E3A"/>
    <w:multiLevelType w:val="hybridMultilevel"/>
    <w:tmpl w:val="63760DEE"/>
    <w:lvl w:ilvl="0" w:tplc="25407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2E81"/>
    <w:multiLevelType w:val="hybridMultilevel"/>
    <w:tmpl w:val="60D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3507"/>
    <w:multiLevelType w:val="hybridMultilevel"/>
    <w:tmpl w:val="F62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44E7"/>
    <w:multiLevelType w:val="multilevel"/>
    <w:tmpl w:val="3EB4F9D4"/>
    <w:lvl w:ilvl="0">
      <w:start w:val="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81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1634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cs="Times New Roman" w:hint="default"/>
      </w:rPr>
    </w:lvl>
  </w:abstractNum>
  <w:abstractNum w:abstractNumId="8">
    <w:nsid w:val="72A03BD2"/>
    <w:multiLevelType w:val="multilevel"/>
    <w:tmpl w:val="4B044488"/>
    <w:lvl w:ilvl="0">
      <w:start w:val="5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82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7BE131C8"/>
    <w:multiLevelType w:val="hybridMultilevel"/>
    <w:tmpl w:val="17A0C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4F"/>
    <w:rsid w:val="00001F3F"/>
    <w:rsid w:val="00007E57"/>
    <w:rsid w:val="000130D5"/>
    <w:rsid w:val="00024D3E"/>
    <w:rsid w:val="00040FE8"/>
    <w:rsid w:val="00045AAF"/>
    <w:rsid w:val="00045D1A"/>
    <w:rsid w:val="00054BBE"/>
    <w:rsid w:val="00066688"/>
    <w:rsid w:val="00066981"/>
    <w:rsid w:val="000754A6"/>
    <w:rsid w:val="00077C8E"/>
    <w:rsid w:val="00092652"/>
    <w:rsid w:val="00094228"/>
    <w:rsid w:val="000A268B"/>
    <w:rsid w:val="000A7028"/>
    <w:rsid w:val="000B1E76"/>
    <w:rsid w:val="000B3457"/>
    <w:rsid w:val="000B3ADB"/>
    <w:rsid w:val="000B6DCD"/>
    <w:rsid w:val="000B7394"/>
    <w:rsid w:val="000C1146"/>
    <w:rsid w:val="000D4044"/>
    <w:rsid w:val="000E2C61"/>
    <w:rsid w:val="000E475E"/>
    <w:rsid w:val="000E543E"/>
    <w:rsid w:val="000E733B"/>
    <w:rsid w:val="000F70B4"/>
    <w:rsid w:val="000F7EF3"/>
    <w:rsid w:val="00104FD3"/>
    <w:rsid w:val="001123EC"/>
    <w:rsid w:val="00113B8D"/>
    <w:rsid w:val="00114DAB"/>
    <w:rsid w:val="00114F44"/>
    <w:rsid w:val="00115514"/>
    <w:rsid w:val="0012554F"/>
    <w:rsid w:val="0013631F"/>
    <w:rsid w:val="0013733E"/>
    <w:rsid w:val="001464E1"/>
    <w:rsid w:val="0016086B"/>
    <w:rsid w:val="00161653"/>
    <w:rsid w:val="001650F2"/>
    <w:rsid w:val="00166EFB"/>
    <w:rsid w:val="00172C0D"/>
    <w:rsid w:val="001826B0"/>
    <w:rsid w:val="00183BBA"/>
    <w:rsid w:val="00185538"/>
    <w:rsid w:val="00191070"/>
    <w:rsid w:val="001A0433"/>
    <w:rsid w:val="001A0CA4"/>
    <w:rsid w:val="001A1AB8"/>
    <w:rsid w:val="001A2135"/>
    <w:rsid w:val="001A3ECE"/>
    <w:rsid w:val="001A56DE"/>
    <w:rsid w:val="001A7106"/>
    <w:rsid w:val="001B2EC5"/>
    <w:rsid w:val="001B43E7"/>
    <w:rsid w:val="001B518A"/>
    <w:rsid w:val="001B7197"/>
    <w:rsid w:val="001C1282"/>
    <w:rsid w:val="001D259A"/>
    <w:rsid w:val="001D3F9F"/>
    <w:rsid w:val="001D5FD4"/>
    <w:rsid w:val="001E1D76"/>
    <w:rsid w:val="001E5BEF"/>
    <w:rsid w:val="001E71DD"/>
    <w:rsid w:val="002000F3"/>
    <w:rsid w:val="00204935"/>
    <w:rsid w:val="00210525"/>
    <w:rsid w:val="002112D0"/>
    <w:rsid w:val="00211994"/>
    <w:rsid w:val="00211F95"/>
    <w:rsid w:val="00213BFA"/>
    <w:rsid w:val="00213C86"/>
    <w:rsid w:val="00217A9A"/>
    <w:rsid w:val="00223983"/>
    <w:rsid w:val="00227ABF"/>
    <w:rsid w:val="0023489E"/>
    <w:rsid w:val="0024006F"/>
    <w:rsid w:val="00241193"/>
    <w:rsid w:val="00251E4A"/>
    <w:rsid w:val="002520C1"/>
    <w:rsid w:val="0025278A"/>
    <w:rsid w:val="002563A8"/>
    <w:rsid w:val="00270A70"/>
    <w:rsid w:val="002727B7"/>
    <w:rsid w:val="002739E5"/>
    <w:rsid w:val="00282FBF"/>
    <w:rsid w:val="0029040D"/>
    <w:rsid w:val="00292624"/>
    <w:rsid w:val="00294FF5"/>
    <w:rsid w:val="002A68B2"/>
    <w:rsid w:val="002B601B"/>
    <w:rsid w:val="002B7BDB"/>
    <w:rsid w:val="002C049E"/>
    <w:rsid w:val="002C244E"/>
    <w:rsid w:val="002D63FD"/>
    <w:rsid w:val="002D6DC2"/>
    <w:rsid w:val="002E1F99"/>
    <w:rsid w:val="002F49E0"/>
    <w:rsid w:val="003014A2"/>
    <w:rsid w:val="003022BD"/>
    <w:rsid w:val="00312370"/>
    <w:rsid w:val="00313D23"/>
    <w:rsid w:val="0031558F"/>
    <w:rsid w:val="00317090"/>
    <w:rsid w:val="0032778F"/>
    <w:rsid w:val="0033516B"/>
    <w:rsid w:val="00345390"/>
    <w:rsid w:val="00347F44"/>
    <w:rsid w:val="00352E3B"/>
    <w:rsid w:val="00352E6C"/>
    <w:rsid w:val="00360A70"/>
    <w:rsid w:val="003616D2"/>
    <w:rsid w:val="0036638D"/>
    <w:rsid w:val="00367D13"/>
    <w:rsid w:val="00372DD2"/>
    <w:rsid w:val="00374A1E"/>
    <w:rsid w:val="00382A27"/>
    <w:rsid w:val="00383E4C"/>
    <w:rsid w:val="00383F3F"/>
    <w:rsid w:val="00384135"/>
    <w:rsid w:val="003945E9"/>
    <w:rsid w:val="003B0566"/>
    <w:rsid w:val="003B5044"/>
    <w:rsid w:val="003B52E3"/>
    <w:rsid w:val="003C2A3A"/>
    <w:rsid w:val="003C6B56"/>
    <w:rsid w:val="003D0116"/>
    <w:rsid w:val="003D0921"/>
    <w:rsid w:val="003E1C67"/>
    <w:rsid w:val="003E4A5A"/>
    <w:rsid w:val="003F592A"/>
    <w:rsid w:val="003F76D2"/>
    <w:rsid w:val="00401A7D"/>
    <w:rsid w:val="00401A9F"/>
    <w:rsid w:val="00404194"/>
    <w:rsid w:val="00424DFE"/>
    <w:rsid w:val="00427055"/>
    <w:rsid w:val="00431A97"/>
    <w:rsid w:val="00447218"/>
    <w:rsid w:val="00462D5A"/>
    <w:rsid w:val="00463809"/>
    <w:rsid w:val="00463A09"/>
    <w:rsid w:val="00470560"/>
    <w:rsid w:val="0047566A"/>
    <w:rsid w:val="0048126F"/>
    <w:rsid w:val="00490D41"/>
    <w:rsid w:val="00490DD4"/>
    <w:rsid w:val="004931D2"/>
    <w:rsid w:val="004931FF"/>
    <w:rsid w:val="0049798E"/>
    <w:rsid w:val="004A4D8A"/>
    <w:rsid w:val="004B6CC9"/>
    <w:rsid w:val="004C111B"/>
    <w:rsid w:val="004C43E8"/>
    <w:rsid w:val="004D0999"/>
    <w:rsid w:val="004D3CBE"/>
    <w:rsid w:val="004E2B59"/>
    <w:rsid w:val="004E7026"/>
    <w:rsid w:val="004E7603"/>
    <w:rsid w:val="004F55DC"/>
    <w:rsid w:val="004F7735"/>
    <w:rsid w:val="005000F9"/>
    <w:rsid w:val="00502470"/>
    <w:rsid w:val="005138C7"/>
    <w:rsid w:val="00514012"/>
    <w:rsid w:val="00514861"/>
    <w:rsid w:val="005208CD"/>
    <w:rsid w:val="00520F24"/>
    <w:rsid w:val="00522E6D"/>
    <w:rsid w:val="0052484A"/>
    <w:rsid w:val="00525B2C"/>
    <w:rsid w:val="00526EAB"/>
    <w:rsid w:val="00532808"/>
    <w:rsid w:val="00537439"/>
    <w:rsid w:val="00544318"/>
    <w:rsid w:val="00551E14"/>
    <w:rsid w:val="00553116"/>
    <w:rsid w:val="00553DEE"/>
    <w:rsid w:val="00561667"/>
    <w:rsid w:val="00565C8C"/>
    <w:rsid w:val="00566038"/>
    <w:rsid w:val="00574C06"/>
    <w:rsid w:val="00583959"/>
    <w:rsid w:val="00596FF7"/>
    <w:rsid w:val="005C61DF"/>
    <w:rsid w:val="005C6FB7"/>
    <w:rsid w:val="005E05B5"/>
    <w:rsid w:val="005E3CA6"/>
    <w:rsid w:val="005E4EB0"/>
    <w:rsid w:val="005E56C5"/>
    <w:rsid w:val="005E5A3E"/>
    <w:rsid w:val="00603A40"/>
    <w:rsid w:val="0061333B"/>
    <w:rsid w:val="00624536"/>
    <w:rsid w:val="00631FD5"/>
    <w:rsid w:val="0063626F"/>
    <w:rsid w:val="00641DB6"/>
    <w:rsid w:val="00642354"/>
    <w:rsid w:val="00650F89"/>
    <w:rsid w:val="0065244A"/>
    <w:rsid w:val="006551C9"/>
    <w:rsid w:val="00656EB6"/>
    <w:rsid w:val="00663400"/>
    <w:rsid w:val="00665184"/>
    <w:rsid w:val="006668AE"/>
    <w:rsid w:val="006701FF"/>
    <w:rsid w:val="00671465"/>
    <w:rsid w:val="00671732"/>
    <w:rsid w:val="00672B30"/>
    <w:rsid w:val="00681323"/>
    <w:rsid w:val="00681FDF"/>
    <w:rsid w:val="00682F6F"/>
    <w:rsid w:val="00686EA7"/>
    <w:rsid w:val="00692A5A"/>
    <w:rsid w:val="006964C8"/>
    <w:rsid w:val="006A4B4A"/>
    <w:rsid w:val="006A7216"/>
    <w:rsid w:val="006A7E2C"/>
    <w:rsid w:val="006B23DD"/>
    <w:rsid w:val="006B28F7"/>
    <w:rsid w:val="006B2B7F"/>
    <w:rsid w:val="006B4667"/>
    <w:rsid w:val="006C0BC2"/>
    <w:rsid w:val="006C3F56"/>
    <w:rsid w:val="006C6AA4"/>
    <w:rsid w:val="006C7087"/>
    <w:rsid w:val="006D7904"/>
    <w:rsid w:val="006D7CB6"/>
    <w:rsid w:val="006E0A3E"/>
    <w:rsid w:val="006E0B0F"/>
    <w:rsid w:val="006E524F"/>
    <w:rsid w:val="00702B70"/>
    <w:rsid w:val="00711DE6"/>
    <w:rsid w:val="007136C0"/>
    <w:rsid w:val="0071526A"/>
    <w:rsid w:val="0071692E"/>
    <w:rsid w:val="00716E33"/>
    <w:rsid w:val="007264A2"/>
    <w:rsid w:val="0072670C"/>
    <w:rsid w:val="00726D08"/>
    <w:rsid w:val="00735E15"/>
    <w:rsid w:val="00737127"/>
    <w:rsid w:val="0073745C"/>
    <w:rsid w:val="00737A1A"/>
    <w:rsid w:val="00740B81"/>
    <w:rsid w:val="00744648"/>
    <w:rsid w:val="007456E9"/>
    <w:rsid w:val="00745701"/>
    <w:rsid w:val="007516EA"/>
    <w:rsid w:val="00754359"/>
    <w:rsid w:val="00773A6E"/>
    <w:rsid w:val="0077405F"/>
    <w:rsid w:val="00777BCE"/>
    <w:rsid w:val="00780BC2"/>
    <w:rsid w:val="00781DDD"/>
    <w:rsid w:val="007963EB"/>
    <w:rsid w:val="00796F8B"/>
    <w:rsid w:val="00797F8C"/>
    <w:rsid w:val="007A1550"/>
    <w:rsid w:val="007B79A0"/>
    <w:rsid w:val="007D088A"/>
    <w:rsid w:val="007E158A"/>
    <w:rsid w:val="007F05C2"/>
    <w:rsid w:val="007F136B"/>
    <w:rsid w:val="007F39E5"/>
    <w:rsid w:val="007F7A87"/>
    <w:rsid w:val="00803FB4"/>
    <w:rsid w:val="008122F3"/>
    <w:rsid w:val="00823439"/>
    <w:rsid w:val="008352FB"/>
    <w:rsid w:val="008374C5"/>
    <w:rsid w:val="00842E45"/>
    <w:rsid w:val="00846CA3"/>
    <w:rsid w:val="008646BE"/>
    <w:rsid w:val="00871CB1"/>
    <w:rsid w:val="0087319E"/>
    <w:rsid w:val="00873395"/>
    <w:rsid w:val="00873F11"/>
    <w:rsid w:val="008769E9"/>
    <w:rsid w:val="00881C65"/>
    <w:rsid w:val="00887A27"/>
    <w:rsid w:val="00891C38"/>
    <w:rsid w:val="008965D0"/>
    <w:rsid w:val="008A1629"/>
    <w:rsid w:val="008A5C9A"/>
    <w:rsid w:val="008B5779"/>
    <w:rsid w:val="008B5FE6"/>
    <w:rsid w:val="008B7F2E"/>
    <w:rsid w:val="008C068C"/>
    <w:rsid w:val="008F63EB"/>
    <w:rsid w:val="008F6D37"/>
    <w:rsid w:val="009124D5"/>
    <w:rsid w:val="00922D4C"/>
    <w:rsid w:val="0092457F"/>
    <w:rsid w:val="009247C5"/>
    <w:rsid w:val="009309CD"/>
    <w:rsid w:val="00935D67"/>
    <w:rsid w:val="00937E16"/>
    <w:rsid w:val="0094475A"/>
    <w:rsid w:val="00946BB4"/>
    <w:rsid w:val="00951D85"/>
    <w:rsid w:val="00952672"/>
    <w:rsid w:val="00956BA5"/>
    <w:rsid w:val="0095775E"/>
    <w:rsid w:val="009731AE"/>
    <w:rsid w:val="00974DF7"/>
    <w:rsid w:val="00980896"/>
    <w:rsid w:val="00984432"/>
    <w:rsid w:val="00985850"/>
    <w:rsid w:val="00987D2B"/>
    <w:rsid w:val="00991EAB"/>
    <w:rsid w:val="00993004"/>
    <w:rsid w:val="00994D27"/>
    <w:rsid w:val="009A0FCC"/>
    <w:rsid w:val="009B7877"/>
    <w:rsid w:val="009B7D25"/>
    <w:rsid w:val="009C35F9"/>
    <w:rsid w:val="009C4771"/>
    <w:rsid w:val="009C6304"/>
    <w:rsid w:val="009E57AB"/>
    <w:rsid w:val="009E7858"/>
    <w:rsid w:val="009F53FE"/>
    <w:rsid w:val="00A141BC"/>
    <w:rsid w:val="00A16D2A"/>
    <w:rsid w:val="00A2568C"/>
    <w:rsid w:val="00A312DB"/>
    <w:rsid w:val="00A347D1"/>
    <w:rsid w:val="00A445AC"/>
    <w:rsid w:val="00A547D9"/>
    <w:rsid w:val="00A67C44"/>
    <w:rsid w:val="00A703D9"/>
    <w:rsid w:val="00A722DB"/>
    <w:rsid w:val="00A8034B"/>
    <w:rsid w:val="00A83508"/>
    <w:rsid w:val="00AA4773"/>
    <w:rsid w:val="00AB07C9"/>
    <w:rsid w:val="00AB11ED"/>
    <w:rsid w:val="00AB589C"/>
    <w:rsid w:val="00AC0B33"/>
    <w:rsid w:val="00AD1D31"/>
    <w:rsid w:val="00AD44D3"/>
    <w:rsid w:val="00B03656"/>
    <w:rsid w:val="00B12E13"/>
    <w:rsid w:val="00B15B87"/>
    <w:rsid w:val="00B210A0"/>
    <w:rsid w:val="00B27A52"/>
    <w:rsid w:val="00B31BC1"/>
    <w:rsid w:val="00B57F94"/>
    <w:rsid w:val="00B677F9"/>
    <w:rsid w:val="00B71006"/>
    <w:rsid w:val="00B766FB"/>
    <w:rsid w:val="00B802BD"/>
    <w:rsid w:val="00B80303"/>
    <w:rsid w:val="00B837D3"/>
    <w:rsid w:val="00B86CB3"/>
    <w:rsid w:val="00B875F0"/>
    <w:rsid w:val="00BA0E25"/>
    <w:rsid w:val="00BB22D6"/>
    <w:rsid w:val="00BB5997"/>
    <w:rsid w:val="00BC4D12"/>
    <w:rsid w:val="00BC6462"/>
    <w:rsid w:val="00BD0D8E"/>
    <w:rsid w:val="00BD3BD0"/>
    <w:rsid w:val="00BD43D3"/>
    <w:rsid w:val="00BD74DE"/>
    <w:rsid w:val="00BE3BA2"/>
    <w:rsid w:val="00BE7A04"/>
    <w:rsid w:val="00BF0CFE"/>
    <w:rsid w:val="00BF2660"/>
    <w:rsid w:val="00BF69BA"/>
    <w:rsid w:val="00C149D8"/>
    <w:rsid w:val="00C16C7B"/>
    <w:rsid w:val="00C22805"/>
    <w:rsid w:val="00C25DBE"/>
    <w:rsid w:val="00C274F4"/>
    <w:rsid w:val="00C32609"/>
    <w:rsid w:val="00C378F0"/>
    <w:rsid w:val="00C47601"/>
    <w:rsid w:val="00C50514"/>
    <w:rsid w:val="00C50627"/>
    <w:rsid w:val="00C60C87"/>
    <w:rsid w:val="00C612DF"/>
    <w:rsid w:val="00C6410D"/>
    <w:rsid w:val="00C81E95"/>
    <w:rsid w:val="00C8362F"/>
    <w:rsid w:val="00C87625"/>
    <w:rsid w:val="00C908E0"/>
    <w:rsid w:val="00CA2F03"/>
    <w:rsid w:val="00CA4BF0"/>
    <w:rsid w:val="00CA7D9F"/>
    <w:rsid w:val="00CB4310"/>
    <w:rsid w:val="00CB47FB"/>
    <w:rsid w:val="00CB50E3"/>
    <w:rsid w:val="00CB710C"/>
    <w:rsid w:val="00CC3740"/>
    <w:rsid w:val="00CD3745"/>
    <w:rsid w:val="00CE2822"/>
    <w:rsid w:val="00CE7B9F"/>
    <w:rsid w:val="00D030AE"/>
    <w:rsid w:val="00D03E52"/>
    <w:rsid w:val="00D03F35"/>
    <w:rsid w:val="00D05D68"/>
    <w:rsid w:val="00D07D2A"/>
    <w:rsid w:val="00D156AD"/>
    <w:rsid w:val="00D20445"/>
    <w:rsid w:val="00D24BED"/>
    <w:rsid w:val="00D343BF"/>
    <w:rsid w:val="00D34A7D"/>
    <w:rsid w:val="00D35758"/>
    <w:rsid w:val="00D371E2"/>
    <w:rsid w:val="00D40E04"/>
    <w:rsid w:val="00D45522"/>
    <w:rsid w:val="00D57AD6"/>
    <w:rsid w:val="00D67844"/>
    <w:rsid w:val="00D75397"/>
    <w:rsid w:val="00D77D7C"/>
    <w:rsid w:val="00D81036"/>
    <w:rsid w:val="00D8355B"/>
    <w:rsid w:val="00D868DD"/>
    <w:rsid w:val="00D86BBE"/>
    <w:rsid w:val="00D93599"/>
    <w:rsid w:val="00DA7983"/>
    <w:rsid w:val="00DB31A2"/>
    <w:rsid w:val="00DB4047"/>
    <w:rsid w:val="00DB5C9D"/>
    <w:rsid w:val="00DC1F13"/>
    <w:rsid w:val="00DC3347"/>
    <w:rsid w:val="00DD149A"/>
    <w:rsid w:val="00DD2301"/>
    <w:rsid w:val="00DD675F"/>
    <w:rsid w:val="00DE7CD3"/>
    <w:rsid w:val="00DF297C"/>
    <w:rsid w:val="00DF6967"/>
    <w:rsid w:val="00E02884"/>
    <w:rsid w:val="00E06D69"/>
    <w:rsid w:val="00E0751F"/>
    <w:rsid w:val="00E17935"/>
    <w:rsid w:val="00E23269"/>
    <w:rsid w:val="00E317D0"/>
    <w:rsid w:val="00E44E53"/>
    <w:rsid w:val="00E5112B"/>
    <w:rsid w:val="00E51C25"/>
    <w:rsid w:val="00E54C77"/>
    <w:rsid w:val="00E56C73"/>
    <w:rsid w:val="00E57C95"/>
    <w:rsid w:val="00E602F7"/>
    <w:rsid w:val="00E60809"/>
    <w:rsid w:val="00E61E90"/>
    <w:rsid w:val="00E62798"/>
    <w:rsid w:val="00E65317"/>
    <w:rsid w:val="00E67E56"/>
    <w:rsid w:val="00E726C5"/>
    <w:rsid w:val="00E76110"/>
    <w:rsid w:val="00E777EE"/>
    <w:rsid w:val="00E9759F"/>
    <w:rsid w:val="00EA3E05"/>
    <w:rsid w:val="00EA47CE"/>
    <w:rsid w:val="00EB21FB"/>
    <w:rsid w:val="00EB2C1F"/>
    <w:rsid w:val="00EC23A3"/>
    <w:rsid w:val="00EC342A"/>
    <w:rsid w:val="00EE7D34"/>
    <w:rsid w:val="00EF5D10"/>
    <w:rsid w:val="00F01525"/>
    <w:rsid w:val="00F156BA"/>
    <w:rsid w:val="00F16698"/>
    <w:rsid w:val="00F17323"/>
    <w:rsid w:val="00F25E81"/>
    <w:rsid w:val="00F265DE"/>
    <w:rsid w:val="00F2778C"/>
    <w:rsid w:val="00F30FB0"/>
    <w:rsid w:val="00F337B4"/>
    <w:rsid w:val="00F4084D"/>
    <w:rsid w:val="00F60597"/>
    <w:rsid w:val="00F8139C"/>
    <w:rsid w:val="00F83892"/>
    <w:rsid w:val="00F9180A"/>
    <w:rsid w:val="00F9262F"/>
    <w:rsid w:val="00FB6574"/>
    <w:rsid w:val="00FC5518"/>
    <w:rsid w:val="00FC7E72"/>
    <w:rsid w:val="00FE704D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35"/>
  </w:style>
  <w:style w:type="paragraph" w:styleId="5">
    <w:name w:val="heading 5"/>
    <w:basedOn w:val="a"/>
    <w:next w:val="a"/>
    <w:link w:val="50"/>
    <w:uiPriority w:val="99"/>
    <w:qFormat/>
    <w:rsid w:val="005660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DB"/>
    <w:pPr>
      <w:ind w:left="720"/>
      <w:contextualSpacing/>
    </w:pPr>
  </w:style>
  <w:style w:type="table" w:styleId="a4">
    <w:name w:val="Table Grid"/>
    <w:basedOn w:val="a1"/>
    <w:uiPriority w:val="39"/>
    <w:rsid w:val="00F8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2670C"/>
    <w:pPr>
      <w:spacing w:after="0" w:line="240" w:lineRule="auto"/>
      <w:ind w:left="567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67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60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ostan">
    <w:name w:val="Postan"/>
    <w:basedOn w:val="a"/>
    <w:rsid w:val="008B5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link w:val="a8"/>
    <w:uiPriority w:val="99"/>
    <w:rsid w:val="008B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8B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2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52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79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C342A"/>
    <w:pPr>
      <w:spacing w:after="120"/>
    </w:pPr>
  </w:style>
  <w:style w:type="character" w:customStyle="1" w:styleId="aa">
    <w:name w:val="Основной текст Знак"/>
    <w:basedOn w:val="a0"/>
    <w:link w:val="a9"/>
    <w:rsid w:val="00EC342A"/>
  </w:style>
  <w:style w:type="character" w:customStyle="1" w:styleId="1">
    <w:name w:val="Заголовок №1_"/>
    <w:link w:val="10"/>
    <w:locked/>
    <w:rsid w:val="00EC342A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C342A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5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E733B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0E733B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s1">
    <w:name w:val="s_1"/>
    <w:basedOn w:val="a"/>
    <w:rsid w:val="000E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E73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rsid w:val="000E733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paragraph">
    <w:name w:val="paragraph"/>
    <w:basedOn w:val="a"/>
    <w:rsid w:val="004F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55DC"/>
  </w:style>
  <w:style w:type="character" w:customStyle="1" w:styleId="eop">
    <w:name w:val="eop"/>
    <w:basedOn w:val="a0"/>
    <w:rsid w:val="004F55DC"/>
  </w:style>
  <w:style w:type="character" w:styleId="ae">
    <w:name w:val="Strong"/>
    <w:basedOn w:val="a0"/>
    <w:uiPriority w:val="22"/>
    <w:qFormat/>
    <w:rsid w:val="00B57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orderplan/pg2020/position-info.html?revision-id=1786875&amp;position-number=202008583000030001000014" TargetMode="External"/><Relationship Id="rId18" Type="http://schemas.openxmlformats.org/officeDocument/2006/relationships/hyperlink" Target="http://www.consultant.ru/document/cons_doc_LAW_144624/ab3273e757a9e718cbb3741596bc36eb8138e4f6/" TargetMode="External"/><Relationship Id="rId26" Type="http://schemas.openxmlformats.org/officeDocument/2006/relationships/hyperlink" Target="http://www.consultant.ru/document/cons_doc_LAW_144624/ab3273e757a9e718cbb3741596bc36eb8138e4f6/" TargetMode="External"/><Relationship Id="rId39" Type="http://schemas.openxmlformats.org/officeDocument/2006/relationships/hyperlink" Target="http://www.consultant.ru/document/cons_doc_LAW_144624/c5cbc4acc59ffed792a3921dbc18900d2d0f7eb1/" TargetMode="External"/><Relationship Id="rId21" Type="http://schemas.openxmlformats.org/officeDocument/2006/relationships/hyperlink" Target="http://www.consultant.ru/document/cons_doc_LAW_144624/ab3273e757a9e718cbb3741596bc36eb8138e4f6/" TargetMode="External"/><Relationship Id="rId34" Type="http://schemas.openxmlformats.org/officeDocument/2006/relationships/hyperlink" Target="http://www.consultant.ru/document/cons_doc_LAW_144624/ab3273e757a9e718cbb3741596bc36eb8138e4f6/" TargetMode="External"/><Relationship Id="rId42" Type="http://schemas.openxmlformats.org/officeDocument/2006/relationships/hyperlink" Target="http://www.consultant.ru/document/cons_doc_LAW_144624/ab3273e757a9e718cbb3741596bc36eb8138e4f6/" TargetMode="External"/><Relationship Id="rId47" Type="http://schemas.openxmlformats.org/officeDocument/2006/relationships/hyperlink" Target="http://www.consultant.ru/document/cons_doc_LAW_144624/ab3273e757a9e718cbb3741596bc36eb8138e4f6/" TargetMode="External"/><Relationship Id="rId50" Type="http://schemas.openxmlformats.org/officeDocument/2006/relationships/hyperlink" Target="http://www.consultant.ru/document/cons_doc_LAW_144624/ab3273e757a9e718cbb3741596bc36eb8138e4f6/" TargetMode="External"/><Relationship Id="rId55" Type="http://schemas.openxmlformats.org/officeDocument/2006/relationships/hyperlink" Target="http://www.consultant.ru/document/cons_doc_LAW_144624/ab3273e757a9e718cbb3741596bc36eb8138e4f6/" TargetMode="External"/><Relationship Id="rId63" Type="http://schemas.openxmlformats.org/officeDocument/2006/relationships/hyperlink" Target="http://www.consultant.ru/document/cons_doc_LAW_144624/c5cbc4acc59ffed792a3921dbc18900d2d0f7eb1/" TargetMode="External"/><Relationship Id="rId7" Type="http://schemas.openxmlformats.org/officeDocument/2006/relationships/hyperlink" Target="https://zakupki.gov.ru/epz/orderplan/pg2020/special-purchase-info.html?plan-number=202008583000030001&amp;special-purchase-id=&amp;reestr-number=202008583000030001000006&amp;purchase-number=203611601061961160100100010000000244&amp;special-purchase-position-id=4686639&amp;revision-id=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epz/orderplan/pg2020/position-info.html?revision-id=1786875&amp;position-number=202008583000030001000008" TargetMode="External"/><Relationship Id="rId20" Type="http://schemas.openxmlformats.org/officeDocument/2006/relationships/hyperlink" Target="http://www.consultant.ru/document/cons_doc_LAW_144624/ab3273e757a9e718cbb3741596bc36eb8138e4f6/" TargetMode="External"/><Relationship Id="rId29" Type="http://schemas.openxmlformats.org/officeDocument/2006/relationships/hyperlink" Target="http://www.consultant.ru/document/cons_doc_LAW_144624/ab3273e757a9e718cbb3741596bc36eb8138e4f6/" TargetMode="External"/><Relationship Id="rId41" Type="http://schemas.openxmlformats.org/officeDocument/2006/relationships/hyperlink" Target="http://www.consultant.ru/document/cons_doc_LAW_144624/ab3273e757a9e718cbb3741596bc36eb8138e4f6/" TargetMode="External"/><Relationship Id="rId54" Type="http://schemas.openxmlformats.org/officeDocument/2006/relationships/hyperlink" Target="http://www.consultant.ru/document/cons_doc_LAW_144624/ab3273e757a9e718cbb3741596bc36eb8138e4f6/" TargetMode="External"/><Relationship Id="rId62" Type="http://schemas.openxmlformats.org/officeDocument/2006/relationships/hyperlink" Target="http://www.consultant.ru/document/cons_doc_LAW_144624/c5cbc4acc59ffed792a3921dbc18900d2d0f7eb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zakupki.gov.ru/epz/orderplan/pg2020/position-info.html?revision-id=1786875&amp;position-number=202008583000030001000017" TargetMode="External"/><Relationship Id="rId24" Type="http://schemas.openxmlformats.org/officeDocument/2006/relationships/hyperlink" Target="http://www.consultant.ru/document/cons_doc_LAW_144624/ab3273e757a9e718cbb3741596bc36eb8138e4f6/" TargetMode="External"/><Relationship Id="rId32" Type="http://schemas.openxmlformats.org/officeDocument/2006/relationships/hyperlink" Target="http://www.consultant.ru/document/cons_doc_LAW_144624/ab3273e757a9e718cbb3741596bc36eb8138e4f6/" TargetMode="External"/><Relationship Id="rId37" Type="http://schemas.openxmlformats.org/officeDocument/2006/relationships/hyperlink" Target="http://www.consultant.ru/document/cons_doc_LAW_144624/c5cbc4acc59ffed792a3921dbc18900d2d0f7eb1/" TargetMode="External"/><Relationship Id="rId40" Type="http://schemas.openxmlformats.org/officeDocument/2006/relationships/hyperlink" Target="http://www.consultant.ru/document/cons_doc_LAW_5142/82f07fd388d94f9aaadfd4ecbd4ab9254d4dddd1/" TargetMode="External"/><Relationship Id="rId45" Type="http://schemas.openxmlformats.org/officeDocument/2006/relationships/hyperlink" Target="http://www.consultant.ru/document/cons_doc_LAW_144624/ab3273e757a9e718cbb3741596bc36eb8138e4f6/" TargetMode="External"/><Relationship Id="rId53" Type="http://schemas.openxmlformats.org/officeDocument/2006/relationships/hyperlink" Target="http://www.consultant.ru/document/cons_doc_LAW_144624/ab3273e757a9e718cbb3741596bc36eb8138e4f6/" TargetMode="External"/><Relationship Id="rId58" Type="http://schemas.openxmlformats.org/officeDocument/2006/relationships/hyperlink" Target="http://www.consultant.ru/document/cons_doc_LAW_144624/ab3273e757a9e718cbb3741596bc36eb8138e4f6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zakupki.gov.ru/epz/orderplan/pg2020/position-info.html?revision-id=1786875&amp;position-number=202008583000030001000016" TargetMode="External"/><Relationship Id="rId23" Type="http://schemas.openxmlformats.org/officeDocument/2006/relationships/hyperlink" Target="http://www.consultant.ru/document/cons_doc_LAW_144624/ab3273e757a9e718cbb3741596bc36eb8138e4f6/" TargetMode="External"/><Relationship Id="rId28" Type="http://schemas.openxmlformats.org/officeDocument/2006/relationships/hyperlink" Target="http://www.consultant.ru/document/cons_doc_LAW_144624/ab3273e757a9e718cbb3741596bc36eb8138e4f6/" TargetMode="External"/><Relationship Id="rId36" Type="http://schemas.openxmlformats.org/officeDocument/2006/relationships/hyperlink" Target="http://www.consultant.ru/document/cons_doc_LAW_144624/c5cbc4acc59ffed792a3921dbc18900d2d0f7eb1/" TargetMode="External"/><Relationship Id="rId49" Type="http://schemas.openxmlformats.org/officeDocument/2006/relationships/hyperlink" Target="http://www.consultant.ru/document/cons_doc_LAW_144624/ab3273e757a9e718cbb3741596bc36eb8138e4f6/" TargetMode="External"/><Relationship Id="rId57" Type="http://schemas.openxmlformats.org/officeDocument/2006/relationships/hyperlink" Target="http://www.consultant.ru/document/cons_doc_LAW_144624/ab3273e757a9e718cbb3741596bc36eb8138e4f6/" TargetMode="External"/><Relationship Id="rId61" Type="http://schemas.openxmlformats.org/officeDocument/2006/relationships/hyperlink" Target="http://www.consultant.ru/document/cons_doc_LAW_144624/c5cbc4acc59ffed792a3921dbc18900d2d0f7eb1/" TargetMode="External"/><Relationship Id="rId10" Type="http://schemas.openxmlformats.org/officeDocument/2006/relationships/hyperlink" Target="https://zakupki.gov.ru/epz/orderplan/pg2020/position-info.html?revision-id=1786875&amp;position-number=202008583000030001000008" TargetMode="External"/><Relationship Id="rId19" Type="http://schemas.openxmlformats.org/officeDocument/2006/relationships/hyperlink" Target="http://www.consultant.ru/document/cons_doc_LAW_144624/ab3273e757a9e718cbb3741596bc36eb8138e4f6/" TargetMode="External"/><Relationship Id="rId31" Type="http://schemas.openxmlformats.org/officeDocument/2006/relationships/hyperlink" Target="http://www.consultant.ru/document/cons_doc_LAW_144624/ab3273e757a9e718cbb3741596bc36eb8138e4f6/" TargetMode="External"/><Relationship Id="rId44" Type="http://schemas.openxmlformats.org/officeDocument/2006/relationships/hyperlink" Target="http://www.consultant.ru/document/cons_doc_LAW_144624/ab3273e757a9e718cbb3741596bc36eb8138e4f6/" TargetMode="External"/><Relationship Id="rId52" Type="http://schemas.openxmlformats.org/officeDocument/2006/relationships/hyperlink" Target="http://www.consultant.ru/document/cons_doc_LAW_144624/ab3273e757a9e718cbb3741596bc36eb8138e4f6/" TargetMode="External"/><Relationship Id="rId60" Type="http://schemas.openxmlformats.org/officeDocument/2006/relationships/hyperlink" Target="http://www.consultant.ru/document/cons_doc_LAW_144624/c5cbc4acc59ffed792a3921dbc18900d2d0f7eb1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plan/pg2020/position-info.html?revision-id=1786875&amp;position-number=202008583000030001000017" TargetMode="External"/><Relationship Id="rId14" Type="http://schemas.openxmlformats.org/officeDocument/2006/relationships/hyperlink" Target="https://zakupki.gov.ru/epz/orderplan/pg2020/position-info.html?revision-id=1786875&amp;position-number=202008583000030001000007" TargetMode="External"/><Relationship Id="rId22" Type="http://schemas.openxmlformats.org/officeDocument/2006/relationships/hyperlink" Target="http://www.consultant.ru/document/cons_doc_LAW_144624/ab3273e757a9e718cbb3741596bc36eb8138e4f6/" TargetMode="External"/><Relationship Id="rId27" Type="http://schemas.openxmlformats.org/officeDocument/2006/relationships/hyperlink" Target="http://www.consultant.ru/document/cons_doc_LAW_144624/ab3273e757a9e718cbb3741596bc36eb8138e4f6/" TargetMode="External"/><Relationship Id="rId30" Type="http://schemas.openxmlformats.org/officeDocument/2006/relationships/hyperlink" Target="http://www.consultant.ru/document/cons_doc_LAW_144624/ab3273e757a9e718cbb3741596bc36eb8138e4f6/" TargetMode="External"/><Relationship Id="rId35" Type="http://schemas.openxmlformats.org/officeDocument/2006/relationships/hyperlink" Target="http://www.consultant.ru/document/cons_doc_LAW_144624/ab3273e757a9e718cbb3741596bc36eb8138e4f6/" TargetMode="External"/><Relationship Id="rId43" Type="http://schemas.openxmlformats.org/officeDocument/2006/relationships/hyperlink" Target="http://www.consultant.ru/document/cons_doc_LAW_144624/ab3273e757a9e718cbb3741596bc36eb8138e4f6/" TargetMode="External"/><Relationship Id="rId48" Type="http://schemas.openxmlformats.org/officeDocument/2006/relationships/hyperlink" Target="http://www.consultant.ru/document/cons_doc_LAW_144624/ab3273e757a9e718cbb3741596bc36eb8138e4f6/" TargetMode="External"/><Relationship Id="rId56" Type="http://schemas.openxmlformats.org/officeDocument/2006/relationships/hyperlink" Target="http://www.consultant.ru/document/cons_doc_LAW_144624/ab3273e757a9e718cbb3741596bc36eb8138e4f6/" TargetMode="External"/><Relationship Id="rId64" Type="http://schemas.openxmlformats.org/officeDocument/2006/relationships/hyperlink" Target="http://www.consultant.ru/document/cons_doc_LAW_5142/82f07fd388d94f9aaadfd4ecbd4ab9254d4dddd1/" TargetMode="External"/><Relationship Id="rId8" Type="http://schemas.openxmlformats.org/officeDocument/2006/relationships/hyperlink" Target="https://zakupki.gov.ru/epz/orderplan/pg2020/special-purchase-info.html?plan-number=202008583000030001&amp;special-purchase-id=&amp;reestr-number=202008583000030001000006&amp;purchase-number=203611601061961160100100010000000244&amp;special-purchase-position-id=4686639&amp;revision-id=" TargetMode="External"/><Relationship Id="rId51" Type="http://schemas.openxmlformats.org/officeDocument/2006/relationships/hyperlink" Target="http://www.consultant.ru/document/cons_doc_LAW_144624/ab3273e757a9e718cbb3741596bc36eb8138e4f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upki.gov.ru/epz/orderplan/pg2020/position-info.html?revision-id=1786875&amp;position-number=202008583000030001000013" TargetMode="External"/><Relationship Id="rId17" Type="http://schemas.openxmlformats.org/officeDocument/2006/relationships/hyperlink" Target="http://www.consultant.ru/document/cons_doc_LAW_144624/ab3273e757a9e718cbb3741596bc36eb8138e4f6/" TargetMode="External"/><Relationship Id="rId25" Type="http://schemas.openxmlformats.org/officeDocument/2006/relationships/hyperlink" Target="http://www.consultant.ru/document/cons_doc_LAW_144624/ab3273e757a9e718cbb3741596bc36eb8138e4f6/" TargetMode="External"/><Relationship Id="rId33" Type="http://schemas.openxmlformats.org/officeDocument/2006/relationships/hyperlink" Target="http://www.consultant.ru/document/cons_doc_LAW_144624/ab3273e757a9e718cbb3741596bc36eb8138e4f6/" TargetMode="External"/><Relationship Id="rId38" Type="http://schemas.openxmlformats.org/officeDocument/2006/relationships/hyperlink" Target="http://www.consultant.ru/document/cons_doc_LAW_144624/c5cbc4acc59ffed792a3921dbc18900d2d0f7eb1/" TargetMode="External"/><Relationship Id="rId46" Type="http://schemas.openxmlformats.org/officeDocument/2006/relationships/hyperlink" Target="http://www.consultant.ru/document/cons_doc_LAW_144624/ab3273e757a9e718cbb3741596bc36eb8138e4f6/" TargetMode="External"/><Relationship Id="rId59" Type="http://schemas.openxmlformats.org/officeDocument/2006/relationships/hyperlink" Target="http://www.consultant.ru/document/cons_doc_LAW_144624/ab3273e757a9e718cbb3741596bc36eb8138e4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Кудиновна</dc:creator>
  <cp:lastModifiedBy>Хрипунова</cp:lastModifiedBy>
  <cp:revision>3</cp:revision>
  <cp:lastPrinted>2021-08-18T06:39:00Z</cp:lastPrinted>
  <dcterms:created xsi:type="dcterms:W3CDTF">2022-02-08T10:32:00Z</dcterms:created>
  <dcterms:modified xsi:type="dcterms:W3CDTF">2022-02-16T15:31:00Z</dcterms:modified>
</cp:coreProperties>
</file>