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05" w:rsidRDefault="00AA5C05" w:rsidP="00AA5C05">
      <w:pPr>
        <w:pStyle w:val="a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0410" cy="958215"/>
            <wp:effectExtent l="19050" t="0" r="254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05" w:rsidRPr="00700BE6" w:rsidRDefault="00AA5C05" w:rsidP="00AA5C05">
      <w:pPr>
        <w:pStyle w:val="affffff"/>
        <w:jc w:val="center"/>
        <w:rPr>
          <w:rFonts w:ascii="Times New Roman" w:hAnsi="Times New Roman"/>
          <w:sz w:val="28"/>
          <w:szCs w:val="28"/>
        </w:rPr>
      </w:pPr>
    </w:p>
    <w:p w:rsidR="00AA5C05" w:rsidRPr="00700BE6" w:rsidRDefault="00AA5C05" w:rsidP="00AA5C05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РОССИЙСКАЯ ФЕДЕРАЦИЯ</w:t>
      </w:r>
    </w:p>
    <w:p w:rsidR="00AA5C05" w:rsidRPr="00700BE6" w:rsidRDefault="00AA5C05" w:rsidP="00AA5C05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РОСТОВСКАЯ ОБЛАСТЬ</w:t>
      </w:r>
    </w:p>
    <w:p w:rsidR="00AA5C05" w:rsidRPr="00700BE6" w:rsidRDefault="00AA5C05" w:rsidP="00AA5C05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A5C05" w:rsidRPr="00700BE6" w:rsidRDefault="00AA5C05" w:rsidP="00AA5C05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</w:p>
    <w:p w:rsidR="00AA5C05" w:rsidRPr="00EC7BDB" w:rsidRDefault="00AA5C05" w:rsidP="00AA5C05">
      <w:pPr>
        <w:pStyle w:val="affffff"/>
        <w:jc w:val="center"/>
        <w:rPr>
          <w:rFonts w:ascii="Times New Roman" w:hAnsi="Times New Roman"/>
          <w:sz w:val="16"/>
          <w:szCs w:val="16"/>
        </w:rPr>
      </w:pPr>
    </w:p>
    <w:p w:rsidR="00AA5C05" w:rsidRPr="00700BE6" w:rsidRDefault="00AA5C05" w:rsidP="00AA5C05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BE6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</w:p>
    <w:p w:rsidR="00AA5C05" w:rsidRPr="00EC7BDB" w:rsidRDefault="00AA5C05" w:rsidP="00AA5C05">
      <w:pPr>
        <w:pStyle w:val="affffff"/>
        <w:jc w:val="center"/>
        <w:rPr>
          <w:rFonts w:ascii="Times New Roman" w:hAnsi="Times New Roman"/>
          <w:sz w:val="16"/>
          <w:szCs w:val="16"/>
        </w:rPr>
      </w:pPr>
    </w:p>
    <w:p w:rsidR="00AA5C05" w:rsidRPr="00700BE6" w:rsidRDefault="00AA5C05" w:rsidP="00AA5C05">
      <w:pPr>
        <w:pStyle w:val="affffff"/>
        <w:jc w:val="center"/>
        <w:rPr>
          <w:rFonts w:ascii="Times New Roman" w:hAnsi="Times New Roman"/>
          <w:bCs/>
          <w:sz w:val="28"/>
          <w:szCs w:val="28"/>
        </w:rPr>
      </w:pPr>
      <w:r w:rsidRPr="00700BE6">
        <w:rPr>
          <w:rFonts w:ascii="Times New Roman" w:hAnsi="Times New Roman"/>
          <w:bCs/>
          <w:sz w:val="28"/>
          <w:szCs w:val="28"/>
        </w:rPr>
        <w:t>ПОСТАНОВЛЕНИЕ</w:t>
      </w:r>
    </w:p>
    <w:p w:rsidR="00AA5C05" w:rsidRPr="00EC7BDB" w:rsidRDefault="00AA5C05" w:rsidP="00AA5C05">
      <w:pPr>
        <w:pStyle w:val="affffff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</w:t>
      </w:r>
    </w:p>
    <w:p w:rsidR="00D65B36" w:rsidRDefault="00AA5C05" w:rsidP="00D65B36">
      <w:pPr>
        <w:ind w:right="-1"/>
        <w:jc w:val="center"/>
        <w:rPr>
          <w:sz w:val="10"/>
          <w:szCs w:val="10"/>
        </w:rPr>
      </w:pPr>
      <w:r w:rsidRPr="00700BE6">
        <w:rPr>
          <w:sz w:val="28"/>
          <w:szCs w:val="28"/>
        </w:rPr>
        <w:t xml:space="preserve">от </w:t>
      </w:r>
      <w:r w:rsidR="00D65B36">
        <w:rPr>
          <w:sz w:val="28"/>
          <w:szCs w:val="28"/>
        </w:rPr>
        <w:t>29.12.2022</w:t>
      </w:r>
      <w:r w:rsidRPr="00700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700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00BE6">
        <w:rPr>
          <w:sz w:val="28"/>
          <w:szCs w:val="28"/>
        </w:rPr>
        <w:t xml:space="preserve">    г. Константиновск</w:t>
      </w:r>
      <w:r w:rsidR="00D65B3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D65B36">
        <w:rPr>
          <w:sz w:val="28"/>
          <w:szCs w:val="28"/>
        </w:rPr>
        <w:t>№ 78.13/1416-П</w:t>
      </w:r>
    </w:p>
    <w:p w:rsidR="00AA5C05" w:rsidRDefault="00AA5C05" w:rsidP="00AA5C0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A5C05" w:rsidRPr="000431D6" w:rsidRDefault="00AA5C05" w:rsidP="00AA5C0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A5C05">
        <w:rPr>
          <w:b/>
          <w:sz w:val="28"/>
          <w:szCs w:val="28"/>
        </w:rPr>
        <w:t>Об утверждении плана реализации муниципальной программы Константиновского городского поселения  «Территориальное планирование и обеспечение доступным и комфортным жильем населения Константиновского городского поселения»</w:t>
      </w:r>
    </w:p>
    <w:p w:rsidR="00FD016C" w:rsidRPr="00987BD5" w:rsidRDefault="00FD016C" w:rsidP="008B4488">
      <w:pPr>
        <w:ind w:right="4648"/>
        <w:rPr>
          <w:sz w:val="10"/>
          <w:szCs w:val="10"/>
        </w:rPr>
      </w:pP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6C" w:rsidRPr="00AA5C05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="00AA5C05" w:rsidRPr="00AA5C0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A5C05">
        <w:rPr>
          <w:rFonts w:ascii="Times New Roman" w:hAnsi="Times New Roman" w:cs="Times New Roman"/>
          <w:sz w:val="28"/>
          <w:szCs w:val="28"/>
        </w:rPr>
        <w:t>:</w:t>
      </w:r>
    </w:p>
    <w:p w:rsidR="00FD016C" w:rsidRDefault="00FD016C" w:rsidP="008B4488">
      <w:pPr>
        <w:ind w:firstLine="720"/>
        <w:jc w:val="both"/>
        <w:rPr>
          <w:sz w:val="28"/>
          <w:szCs w:val="28"/>
        </w:rPr>
      </w:pPr>
    </w:p>
    <w:p w:rsidR="00FD016C" w:rsidRDefault="00FD016C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</w:t>
      </w:r>
      <w:r w:rsidR="00D62EFE" w:rsidRPr="00231D1E">
        <w:rPr>
          <w:sz w:val="28"/>
          <w:szCs w:val="28"/>
        </w:rPr>
        <w:t xml:space="preserve"> </w:t>
      </w:r>
      <w:r w:rsidR="00D62EFE" w:rsidRPr="00201394">
        <w:rPr>
          <w:sz w:val="28"/>
          <w:szCs w:val="28"/>
        </w:rPr>
        <w:t>«</w:t>
      </w:r>
      <w:r w:rsidR="00D62EFE" w:rsidRPr="0024649D">
        <w:rPr>
          <w:sz w:val="28"/>
          <w:szCs w:val="28"/>
        </w:rPr>
        <w:t>Территориальное планирование и обеспечение доступным и комфортным жильем населения Константиновского городского поселения</w:t>
      </w:r>
      <w:r w:rsidR="00D62EFE" w:rsidRPr="00201394">
        <w:rPr>
          <w:sz w:val="28"/>
          <w:szCs w:val="28"/>
        </w:rPr>
        <w:t>»</w:t>
      </w:r>
      <w:r w:rsidR="00D62EFE">
        <w:rPr>
          <w:sz w:val="28"/>
          <w:szCs w:val="28"/>
        </w:rPr>
        <w:t xml:space="preserve"> </w:t>
      </w:r>
      <w:r w:rsidR="00C26D8A">
        <w:rPr>
          <w:sz w:val="28"/>
          <w:szCs w:val="28"/>
        </w:rPr>
        <w:t>на 2023 год</w:t>
      </w:r>
      <w:r w:rsidRPr="00F038F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FD016C" w:rsidRDefault="00FD016C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FD016C" w:rsidRPr="008B4488" w:rsidRDefault="00FD016C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488">
        <w:rPr>
          <w:sz w:val="28"/>
          <w:szCs w:val="28"/>
        </w:rPr>
        <w:t>. </w:t>
      </w:r>
      <w:proofErr w:type="gramStart"/>
      <w:r w:rsidRPr="008B4488">
        <w:rPr>
          <w:sz w:val="28"/>
          <w:szCs w:val="28"/>
        </w:rPr>
        <w:t>Контроль за</w:t>
      </w:r>
      <w:proofErr w:type="gramEnd"/>
      <w:r w:rsidRPr="008B4488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на заместителя  главы Администрации </w:t>
      </w:r>
      <w:r w:rsidRPr="008B4488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>.</w:t>
      </w:r>
    </w:p>
    <w:p w:rsidR="00FD016C" w:rsidRDefault="00FD016C" w:rsidP="008B4488">
      <w:pPr>
        <w:spacing w:line="216" w:lineRule="auto"/>
        <w:ind w:firstLine="720"/>
        <w:rPr>
          <w:sz w:val="28"/>
          <w:szCs w:val="28"/>
        </w:rPr>
      </w:pPr>
    </w:p>
    <w:p w:rsidR="00AA5C05" w:rsidRDefault="00AA5C05" w:rsidP="008B4488">
      <w:pPr>
        <w:spacing w:line="216" w:lineRule="auto"/>
        <w:ind w:firstLine="720"/>
        <w:rPr>
          <w:sz w:val="28"/>
          <w:szCs w:val="28"/>
        </w:rPr>
      </w:pPr>
    </w:p>
    <w:p w:rsidR="00AA5C05" w:rsidRPr="008B4488" w:rsidRDefault="00AA5C05" w:rsidP="008B4488">
      <w:pPr>
        <w:spacing w:line="216" w:lineRule="auto"/>
        <w:ind w:firstLine="720"/>
        <w:rPr>
          <w:sz w:val="28"/>
          <w:szCs w:val="28"/>
        </w:rPr>
      </w:pPr>
    </w:p>
    <w:p w:rsidR="00FD016C" w:rsidRPr="008B4488" w:rsidRDefault="00AA5C05" w:rsidP="008B448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016C" w:rsidRPr="008B4488">
        <w:rPr>
          <w:sz w:val="28"/>
          <w:szCs w:val="28"/>
        </w:rPr>
        <w:t>Глава Администрации</w:t>
      </w:r>
    </w:p>
    <w:p w:rsidR="00FD016C" w:rsidRPr="008B4488" w:rsidRDefault="00FD016C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>
        <w:rPr>
          <w:sz w:val="28"/>
          <w:szCs w:val="28"/>
        </w:rPr>
        <w:t>А.А. Казаков</w:t>
      </w:r>
    </w:p>
    <w:p w:rsidR="00AA5C05" w:rsidRDefault="00AA5C05" w:rsidP="00AA5C05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A5C05" w:rsidRDefault="00AA5C05" w:rsidP="00AA5C05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вносит отдел муниципального хозяйства</w:t>
      </w:r>
    </w:p>
    <w:p w:rsidR="00AA5C05" w:rsidRDefault="00AA5C05" w:rsidP="00AA5C05">
      <w:pPr>
        <w:rPr>
          <w:sz w:val="28"/>
          <w:szCs w:val="28"/>
        </w:rPr>
      </w:pPr>
    </w:p>
    <w:p w:rsidR="00AA5C05" w:rsidRPr="00AA5C05" w:rsidRDefault="00AA5C05" w:rsidP="00AA5C05">
      <w:pPr>
        <w:rPr>
          <w:sz w:val="28"/>
          <w:szCs w:val="28"/>
        </w:rPr>
        <w:sectPr w:rsidR="00AA5C05" w:rsidRPr="00AA5C05" w:rsidSect="00AA5C05">
          <w:footerReference w:type="even" r:id="rId7"/>
          <w:footerReference w:type="default" r:id="rId8"/>
          <w:pgSz w:w="11907" w:h="16840" w:code="9"/>
          <w:pgMar w:top="567" w:right="709" w:bottom="1134" w:left="1134" w:header="720" w:footer="720" w:gutter="0"/>
          <w:cols w:space="720"/>
          <w:docGrid w:linePitch="360"/>
        </w:sectPr>
      </w:pP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Константиновского 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D65B36">
        <w:rPr>
          <w:kern w:val="2"/>
          <w:sz w:val="28"/>
          <w:szCs w:val="28"/>
        </w:rPr>
        <w:t>29.12.2022</w:t>
      </w:r>
      <w:r>
        <w:rPr>
          <w:kern w:val="2"/>
          <w:sz w:val="28"/>
          <w:szCs w:val="28"/>
        </w:rPr>
        <w:t xml:space="preserve"> № </w:t>
      </w:r>
      <w:r w:rsidR="00D65B36">
        <w:rPr>
          <w:sz w:val="28"/>
          <w:szCs w:val="28"/>
        </w:rPr>
        <w:t>78.13/1416-П</w:t>
      </w: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ПЛАН РЕАЛИЗАЦИИ</w:t>
      </w: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</w:t>
      </w:r>
      <w:r w:rsidRPr="00A507E0">
        <w:rPr>
          <w:sz w:val="28"/>
          <w:szCs w:val="28"/>
        </w:rPr>
        <w:t xml:space="preserve"> </w:t>
      </w:r>
      <w:r w:rsidRPr="00966D21">
        <w:rPr>
          <w:sz w:val="28"/>
          <w:szCs w:val="28"/>
        </w:rPr>
        <w:t xml:space="preserve">программы </w:t>
      </w:r>
      <w:r w:rsidR="00D62EFE" w:rsidRPr="00231D1E">
        <w:rPr>
          <w:sz w:val="28"/>
          <w:szCs w:val="28"/>
        </w:rPr>
        <w:t xml:space="preserve"> </w:t>
      </w:r>
      <w:r w:rsidR="00D62EFE" w:rsidRPr="00201394">
        <w:rPr>
          <w:sz w:val="28"/>
          <w:szCs w:val="28"/>
        </w:rPr>
        <w:t>«</w:t>
      </w:r>
      <w:r w:rsidR="00D62EFE" w:rsidRPr="0024649D">
        <w:rPr>
          <w:sz w:val="28"/>
          <w:szCs w:val="28"/>
        </w:rPr>
        <w:t>Территориальное планирование и обеспечение доступным и комфортным жильем населения Константиновского городского поселения</w:t>
      </w:r>
      <w:r w:rsidR="00D62EFE" w:rsidRPr="00201394">
        <w:rPr>
          <w:sz w:val="28"/>
          <w:szCs w:val="28"/>
        </w:rPr>
        <w:t>»</w:t>
      </w:r>
      <w:r w:rsidR="00D62EFE">
        <w:rPr>
          <w:sz w:val="28"/>
          <w:szCs w:val="28"/>
        </w:rPr>
        <w:t xml:space="preserve"> </w:t>
      </w:r>
      <w:r w:rsidRPr="00966D21">
        <w:rPr>
          <w:sz w:val="28"/>
          <w:szCs w:val="28"/>
        </w:rPr>
        <w:t xml:space="preserve">на </w:t>
      </w:r>
      <w:r w:rsidR="00C902BF">
        <w:rPr>
          <w:sz w:val="28"/>
          <w:szCs w:val="28"/>
        </w:rPr>
        <w:t>202</w:t>
      </w:r>
      <w:r w:rsidR="00AA5C05">
        <w:rPr>
          <w:sz w:val="28"/>
          <w:szCs w:val="28"/>
        </w:rPr>
        <w:t>3</w:t>
      </w:r>
      <w:r w:rsidRPr="00966D21">
        <w:rPr>
          <w:sz w:val="28"/>
          <w:szCs w:val="28"/>
        </w:rPr>
        <w:t xml:space="preserve"> год</w:t>
      </w:r>
    </w:p>
    <w:tbl>
      <w:tblPr>
        <w:tblW w:w="1559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5"/>
        <w:gridCol w:w="492"/>
        <w:gridCol w:w="75"/>
        <w:gridCol w:w="2758"/>
        <w:gridCol w:w="75"/>
        <w:gridCol w:w="2270"/>
        <w:gridCol w:w="1985"/>
        <w:gridCol w:w="67"/>
        <w:gridCol w:w="1210"/>
        <w:gridCol w:w="67"/>
        <w:gridCol w:w="926"/>
        <w:gridCol w:w="67"/>
        <w:gridCol w:w="1209"/>
        <w:gridCol w:w="67"/>
        <w:gridCol w:w="923"/>
        <w:gridCol w:w="67"/>
        <w:gridCol w:w="925"/>
        <w:gridCol w:w="67"/>
        <w:gridCol w:w="926"/>
        <w:gridCol w:w="67"/>
        <w:gridCol w:w="1209"/>
        <w:gridCol w:w="67"/>
      </w:tblGrid>
      <w:tr w:rsidR="00FD016C" w:rsidRPr="00966D21" w:rsidTr="007F4098">
        <w:trPr>
          <w:gridBefore w:val="1"/>
          <w:gridAfter w:val="1"/>
          <w:wBefore w:w="75" w:type="dxa"/>
          <w:wAfter w:w="67" w:type="dxa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  <w:p w:rsidR="00FD016C" w:rsidRPr="00966D21" w:rsidRDefault="00DE4F45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w:anchor="Par1127" w:history="1">
              <w:r w:rsidR="00FD016C" w:rsidRPr="00966D21">
                <w:rPr>
                  <w:rFonts w:ascii="Times New Roman" w:hAnsi="Times New Roman" w:cs="Times New Roman"/>
                  <w:sz w:val="24"/>
                  <w:szCs w:val="28"/>
                </w:rPr>
                <w:t>&lt;4&gt;</w:t>
              </w:r>
            </w:hyperlink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исполнитель, соисполнитель, участник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(должность/ ФИО)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Ожидаемый результат (краткое описание)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Плановый срок  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реализации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Объем расходов, (тыс. рублей)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&lt;2&gt;</w:t>
              </w:r>
            </w:hyperlink>
          </w:p>
        </w:tc>
      </w:tr>
      <w:tr w:rsidR="00FD016C" w:rsidRPr="00966D21" w:rsidTr="007F4098">
        <w:trPr>
          <w:gridBefore w:val="1"/>
          <w:gridAfter w:val="1"/>
          <w:wBefore w:w="75" w:type="dxa"/>
          <w:wAfter w:w="67" w:type="dxa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городского поселения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proofErr w:type="spellEnd"/>
            <w:proofErr w:type="gramEnd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  <w:tr w:rsidR="00FD016C" w:rsidRPr="005A04C9" w:rsidTr="007F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7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2EFE" w:rsidRPr="005A04C9" w:rsidTr="007F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D62EFE" w:rsidRPr="00C81C0C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2"/>
          </w:tcPr>
          <w:p w:rsidR="00D62EFE" w:rsidRPr="0024649D" w:rsidRDefault="00D62EFE" w:rsidP="00CF28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4649D">
              <w:rPr>
                <w:rFonts w:eastAsia="Calibri"/>
                <w:sz w:val="24"/>
                <w:szCs w:val="24"/>
              </w:rPr>
              <w:t>Муниципальная программа</w:t>
            </w:r>
            <w:r w:rsidRPr="0024649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«Территориальное планирование и обеспечение доступ</w:t>
            </w:r>
            <w:r w:rsidRPr="0024649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  <w:t>ным и комфортным жи</w:t>
            </w:r>
            <w:r w:rsidRPr="0024649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  <w:t>льем населения Константиновского городского поселения</w:t>
            </w:r>
            <w:r w:rsidRPr="0024649D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345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052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  <w:vAlign w:val="center"/>
          </w:tcPr>
          <w:p w:rsidR="00D62EFE" w:rsidRPr="00DF0753" w:rsidRDefault="00D62EFE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D62EFE" w:rsidRPr="00DF0753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62EFE" w:rsidRPr="005A04C9" w:rsidTr="007F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D62EFE" w:rsidRPr="00C81C0C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gridSpan w:val="2"/>
          </w:tcPr>
          <w:p w:rsidR="00D62EFE" w:rsidRPr="0024649D" w:rsidRDefault="00D62EFE" w:rsidP="00CF2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4649D">
              <w:rPr>
                <w:b/>
                <w:sz w:val="24"/>
                <w:szCs w:val="24"/>
              </w:rPr>
              <w:t>Подпрограмма 1</w:t>
            </w:r>
            <w:r w:rsidRPr="0024649D">
              <w:rPr>
                <w:sz w:val="24"/>
                <w:szCs w:val="24"/>
              </w:rPr>
              <w:t xml:space="preserve"> </w:t>
            </w:r>
            <w:r w:rsidRPr="0024649D">
              <w:rPr>
                <w:rFonts w:eastAsia="Calibri"/>
                <w:sz w:val="24"/>
                <w:szCs w:val="24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2345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Константиновского городского поселения, начальник сектора муниципального хозяйства/Шевченко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Сергеевна</w:t>
            </w:r>
          </w:p>
        </w:tc>
        <w:tc>
          <w:tcPr>
            <w:tcW w:w="2052" w:type="dxa"/>
            <w:gridSpan w:val="2"/>
            <w:vAlign w:val="center"/>
          </w:tcPr>
          <w:p w:rsidR="00D62EFE" w:rsidRPr="008B7D2A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ликвидация аварийного жилищного фонда, переселение граждан из многоквартирного </w:t>
            </w:r>
            <w:r w:rsidRPr="00D6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</w:t>
            </w:r>
          </w:p>
        </w:tc>
        <w:tc>
          <w:tcPr>
            <w:tcW w:w="1277" w:type="dxa"/>
            <w:gridSpan w:val="2"/>
            <w:vAlign w:val="center"/>
          </w:tcPr>
          <w:p w:rsidR="00D62EFE" w:rsidRPr="005A04C9" w:rsidRDefault="00D62EFE" w:rsidP="00AA5C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31.12.202</w:t>
            </w:r>
            <w:r w:rsidR="00AA5C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EFE" w:rsidRPr="005A04C9" w:rsidTr="007F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D62EFE" w:rsidRPr="00C81C0C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3" w:type="dxa"/>
            <w:gridSpan w:val="2"/>
          </w:tcPr>
          <w:p w:rsidR="00D62EFE" w:rsidRPr="0024649D" w:rsidRDefault="00D62EFE" w:rsidP="00CF28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24649D">
              <w:rPr>
                <w:sz w:val="24"/>
                <w:szCs w:val="24"/>
              </w:rPr>
              <w:t>ОМ 1.1. Расходы на проведение оценки жилых помещений для переселения граждан из аварийного жилищного фонда</w:t>
            </w:r>
            <w:r w:rsidRPr="0024649D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052" w:type="dxa"/>
            <w:gridSpan w:val="2"/>
          </w:tcPr>
          <w:p w:rsidR="00D62EFE" w:rsidRPr="0024649D" w:rsidRDefault="00D62EFE" w:rsidP="00CF2837">
            <w:pPr>
              <w:rPr>
                <w:sz w:val="24"/>
                <w:szCs w:val="24"/>
              </w:rPr>
            </w:pPr>
            <w:r w:rsidRPr="0018283B">
              <w:rPr>
                <w:sz w:val="24"/>
                <w:szCs w:val="24"/>
              </w:rPr>
              <w:t>снижение доли населения, проживающего в домах блокированной застройки,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</w:t>
            </w:r>
          </w:p>
        </w:tc>
        <w:tc>
          <w:tcPr>
            <w:tcW w:w="1277" w:type="dxa"/>
            <w:gridSpan w:val="2"/>
            <w:vAlign w:val="center"/>
          </w:tcPr>
          <w:p w:rsidR="00D62EFE" w:rsidRDefault="00D62EFE" w:rsidP="00AA5C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</w:t>
            </w:r>
            <w:r w:rsidR="00AA5C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62EFE" w:rsidRPr="008F601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EFE" w:rsidRPr="005A04C9" w:rsidTr="007F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D62EFE" w:rsidRPr="00C81C0C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gridSpan w:val="2"/>
          </w:tcPr>
          <w:p w:rsidR="00D62EFE" w:rsidRPr="0024649D" w:rsidRDefault="00D62EFE" w:rsidP="00CF283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24649D">
              <w:rPr>
                <w:sz w:val="24"/>
                <w:szCs w:val="24"/>
              </w:rPr>
              <w:t>ОМ 1.2.Расходы на 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345" w:type="dxa"/>
            <w:gridSpan w:val="2"/>
            <w:vAlign w:val="center"/>
          </w:tcPr>
          <w:p w:rsidR="00D62EFE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62EFE" w:rsidRPr="0024649D" w:rsidRDefault="00D62EFE" w:rsidP="00CF2837">
            <w:pPr>
              <w:rPr>
                <w:sz w:val="24"/>
                <w:szCs w:val="24"/>
              </w:rPr>
            </w:pPr>
            <w:r w:rsidRPr="0018283B">
              <w:rPr>
                <w:rFonts w:eastAsia="Calibri"/>
                <w:sz w:val="24"/>
                <w:szCs w:val="24"/>
              </w:rPr>
              <w:t xml:space="preserve">снижение доли населения, проживающего в домах блокированной застройки, многоквартирных домах, признанных в установленном порядке аварийными и подлежащими </w:t>
            </w:r>
            <w:r w:rsidRPr="0018283B">
              <w:rPr>
                <w:rFonts w:eastAsia="Calibri"/>
                <w:sz w:val="24"/>
                <w:szCs w:val="24"/>
              </w:rPr>
              <w:lastRenderedPageBreak/>
              <w:t>сносу или реконструкции в связи с физическим износом в процессе их эксплуатации</w:t>
            </w:r>
          </w:p>
        </w:tc>
        <w:tc>
          <w:tcPr>
            <w:tcW w:w="1277" w:type="dxa"/>
            <w:gridSpan w:val="2"/>
            <w:vAlign w:val="center"/>
          </w:tcPr>
          <w:p w:rsidR="00D62EFE" w:rsidRDefault="00D62EFE" w:rsidP="00AA5C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31.12.202</w:t>
            </w:r>
            <w:r w:rsidR="00AA5C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D62EFE" w:rsidRDefault="00D62EFE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EFE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62EFE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62EFE" w:rsidRDefault="00D62EFE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EFE" w:rsidRPr="005A04C9" w:rsidRDefault="00D62EFE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098" w:rsidRPr="005A04C9" w:rsidTr="0060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7F4098" w:rsidRDefault="007F409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3" w:type="dxa"/>
            <w:gridSpan w:val="2"/>
            <w:vAlign w:val="center"/>
          </w:tcPr>
          <w:p w:rsidR="007F4098" w:rsidRDefault="007F4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</w:tc>
        <w:tc>
          <w:tcPr>
            <w:tcW w:w="2345" w:type="dxa"/>
            <w:gridSpan w:val="2"/>
            <w:vAlign w:val="center"/>
          </w:tcPr>
          <w:p w:rsidR="007F4098" w:rsidRDefault="007F4098">
            <w:pPr>
              <w:jc w:val="center"/>
            </w:pPr>
            <w: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052" w:type="dxa"/>
            <w:gridSpan w:val="2"/>
          </w:tcPr>
          <w:p w:rsidR="007F4098" w:rsidRDefault="007F4098">
            <w:pPr>
              <w:autoSpaceDE w:val="0"/>
              <w:autoSpaceDN w:val="0"/>
              <w:adjustRightInd w:val="0"/>
              <w:spacing w:line="232" w:lineRule="auto"/>
              <w:ind w:right="-1"/>
            </w:pPr>
            <w:r>
              <w:t>Отчет об исполнении плана  реализации муниципальной программы</w:t>
            </w:r>
          </w:p>
        </w:tc>
        <w:tc>
          <w:tcPr>
            <w:tcW w:w="1277" w:type="dxa"/>
            <w:gridSpan w:val="2"/>
          </w:tcPr>
          <w:p w:rsidR="007F4098" w:rsidRDefault="007F4098">
            <w:r w:rsidRPr="008D545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</w:tcPr>
          <w:p w:rsidR="007F4098" w:rsidRDefault="007F4098">
            <w:r w:rsidRPr="008D545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7F4098" w:rsidRDefault="007F4098">
            <w:r w:rsidRPr="008D545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</w:tcPr>
          <w:p w:rsidR="007F4098" w:rsidRDefault="007F4098">
            <w:r w:rsidRPr="008D545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</w:tcPr>
          <w:p w:rsidR="007F4098" w:rsidRDefault="007F4098">
            <w:r w:rsidRPr="008D545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</w:tcPr>
          <w:p w:rsidR="007F4098" w:rsidRDefault="007F4098">
            <w:r w:rsidRPr="008D545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7F4098" w:rsidRDefault="007F4098">
            <w:r w:rsidRPr="008D545F">
              <w:rPr>
                <w:b/>
                <w:sz w:val="24"/>
                <w:szCs w:val="24"/>
              </w:rPr>
              <w:t>Х</w:t>
            </w:r>
          </w:p>
        </w:tc>
      </w:tr>
      <w:tr w:rsidR="007F4098" w:rsidRPr="005A04C9" w:rsidTr="007F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7F4098" w:rsidRDefault="007F409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  <w:gridSpan w:val="2"/>
            <w:vAlign w:val="center"/>
          </w:tcPr>
          <w:p w:rsidR="007F4098" w:rsidRDefault="007F4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2345" w:type="dxa"/>
            <w:gridSpan w:val="2"/>
            <w:vAlign w:val="center"/>
          </w:tcPr>
          <w:p w:rsidR="007F4098" w:rsidRDefault="007F4098">
            <w:pPr>
              <w:jc w:val="center"/>
            </w:pPr>
            <w: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052" w:type="dxa"/>
            <w:gridSpan w:val="2"/>
          </w:tcPr>
          <w:p w:rsidR="007F4098" w:rsidRDefault="007F4098">
            <w:pPr>
              <w:autoSpaceDE w:val="0"/>
              <w:autoSpaceDN w:val="0"/>
              <w:adjustRightInd w:val="0"/>
              <w:spacing w:line="232" w:lineRule="auto"/>
              <w:ind w:right="-1"/>
            </w:pPr>
            <w:r>
              <w:t>Х</w:t>
            </w:r>
          </w:p>
        </w:tc>
        <w:tc>
          <w:tcPr>
            <w:tcW w:w="1277" w:type="dxa"/>
            <w:gridSpan w:val="2"/>
            <w:vAlign w:val="center"/>
          </w:tcPr>
          <w:p w:rsidR="007F4098" w:rsidRDefault="007F409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7F4098" w:rsidRDefault="007F4098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7F4098" w:rsidRDefault="007F409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7F4098" w:rsidRDefault="007F409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7F4098" w:rsidRDefault="007F4098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7F4098" w:rsidRPr="005A04C9" w:rsidRDefault="007F409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7F4098" w:rsidRPr="005A04C9" w:rsidRDefault="007F409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D016C" w:rsidRPr="005A04C9" w:rsidRDefault="00FD016C" w:rsidP="008415D8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</w:rPr>
      </w:pPr>
    </w:p>
    <w:sectPr w:rsidR="00FD016C" w:rsidRPr="005A04C9" w:rsidSect="00CE3C9E">
      <w:pgSz w:w="16840" w:h="11907" w:orient="landscape" w:code="9"/>
      <w:pgMar w:top="1134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4C" w:rsidRDefault="00EB554C">
      <w:r>
        <w:separator/>
      </w:r>
    </w:p>
  </w:endnote>
  <w:endnote w:type="continuationSeparator" w:id="0">
    <w:p w:rsidR="00EB554C" w:rsidRDefault="00EB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F" w:rsidRDefault="00DE4F45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02BF" w:rsidRDefault="00C902B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F" w:rsidRDefault="00DE4F45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5B36">
      <w:rPr>
        <w:rStyle w:val="aa"/>
        <w:noProof/>
      </w:rPr>
      <w:t>4</w:t>
    </w:r>
    <w:r>
      <w:rPr>
        <w:rStyle w:val="aa"/>
      </w:rPr>
      <w:fldChar w:fldCharType="end"/>
    </w:r>
  </w:p>
  <w:p w:rsidR="00C902BF" w:rsidRDefault="00C902BF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4C" w:rsidRDefault="00EB554C">
      <w:r>
        <w:separator/>
      </w:r>
    </w:p>
  </w:footnote>
  <w:footnote w:type="continuationSeparator" w:id="0">
    <w:p w:rsidR="00EB554C" w:rsidRDefault="00EB5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510E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785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5684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147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6A8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07B49"/>
    <w:rsid w:val="00111348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27B84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779CE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49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0C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4CC9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55C4"/>
    <w:rsid w:val="002C699C"/>
    <w:rsid w:val="002C6C4B"/>
    <w:rsid w:val="002D180B"/>
    <w:rsid w:val="002D1B2F"/>
    <w:rsid w:val="002D2BCD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C0C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07D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3E82"/>
    <w:rsid w:val="003845DF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766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1857"/>
    <w:rsid w:val="00514FF4"/>
    <w:rsid w:val="00515BD0"/>
    <w:rsid w:val="00521699"/>
    <w:rsid w:val="005236EC"/>
    <w:rsid w:val="00523DE9"/>
    <w:rsid w:val="00523E32"/>
    <w:rsid w:val="00524044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4C9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957"/>
    <w:rsid w:val="005D1F2C"/>
    <w:rsid w:val="005D5B00"/>
    <w:rsid w:val="005D7087"/>
    <w:rsid w:val="005D775D"/>
    <w:rsid w:val="005D7D52"/>
    <w:rsid w:val="005E01F1"/>
    <w:rsid w:val="005E1E80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A79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2EE7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4E7"/>
    <w:rsid w:val="00691575"/>
    <w:rsid w:val="006926AE"/>
    <w:rsid w:val="00693AA8"/>
    <w:rsid w:val="006946E8"/>
    <w:rsid w:val="00696997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E7938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4EB"/>
    <w:rsid w:val="0073091A"/>
    <w:rsid w:val="0073313D"/>
    <w:rsid w:val="00733BF0"/>
    <w:rsid w:val="00735B3A"/>
    <w:rsid w:val="00736452"/>
    <w:rsid w:val="00737801"/>
    <w:rsid w:val="007379A1"/>
    <w:rsid w:val="0074078D"/>
    <w:rsid w:val="00740CDE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C2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6473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4098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1479"/>
    <w:rsid w:val="00833C21"/>
    <w:rsid w:val="00836CCD"/>
    <w:rsid w:val="008415D8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557"/>
    <w:rsid w:val="008827C7"/>
    <w:rsid w:val="00882C35"/>
    <w:rsid w:val="00885409"/>
    <w:rsid w:val="0088574B"/>
    <w:rsid w:val="00885BE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B7D2A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E7CC2"/>
    <w:rsid w:val="008F0322"/>
    <w:rsid w:val="008F15D7"/>
    <w:rsid w:val="008F2EAA"/>
    <w:rsid w:val="008F3394"/>
    <w:rsid w:val="008F4595"/>
    <w:rsid w:val="008F4625"/>
    <w:rsid w:val="008F470B"/>
    <w:rsid w:val="008F48EC"/>
    <w:rsid w:val="008F5916"/>
    <w:rsid w:val="008F6019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27003"/>
    <w:rsid w:val="009307C7"/>
    <w:rsid w:val="00930BC6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6D21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7BD5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275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3C07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07E0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05"/>
    <w:rsid w:val="00AA5C3E"/>
    <w:rsid w:val="00AA724A"/>
    <w:rsid w:val="00AA7438"/>
    <w:rsid w:val="00AA7EF5"/>
    <w:rsid w:val="00AB1096"/>
    <w:rsid w:val="00AB20C5"/>
    <w:rsid w:val="00AB227A"/>
    <w:rsid w:val="00AB2FA6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AF6A03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3C06"/>
    <w:rsid w:val="00B17D26"/>
    <w:rsid w:val="00B2101B"/>
    <w:rsid w:val="00B226AF"/>
    <w:rsid w:val="00B228DA"/>
    <w:rsid w:val="00B22A27"/>
    <w:rsid w:val="00B259DB"/>
    <w:rsid w:val="00B264C9"/>
    <w:rsid w:val="00B266D4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23C4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266EA"/>
    <w:rsid w:val="00C26D8A"/>
    <w:rsid w:val="00C3118B"/>
    <w:rsid w:val="00C327FC"/>
    <w:rsid w:val="00C33051"/>
    <w:rsid w:val="00C33EDB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46D7"/>
    <w:rsid w:val="00C75B70"/>
    <w:rsid w:val="00C800F7"/>
    <w:rsid w:val="00C80925"/>
    <w:rsid w:val="00C81C0C"/>
    <w:rsid w:val="00C825C3"/>
    <w:rsid w:val="00C8479C"/>
    <w:rsid w:val="00C84BA5"/>
    <w:rsid w:val="00C857A5"/>
    <w:rsid w:val="00C859F8"/>
    <w:rsid w:val="00C85E60"/>
    <w:rsid w:val="00C87152"/>
    <w:rsid w:val="00C8791B"/>
    <w:rsid w:val="00C90090"/>
    <w:rsid w:val="00C902BF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3EF5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5E51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2EFE"/>
    <w:rsid w:val="00D63175"/>
    <w:rsid w:val="00D63BBD"/>
    <w:rsid w:val="00D63EFD"/>
    <w:rsid w:val="00D6473A"/>
    <w:rsid w:val="00D65AD2"/>
    <w:rsid w:val="00D65B36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117D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4F45"/>
    <w:rsid w:val="00DE6757"/>
    <w:rsid w:val="00DF0355"/>
    <w:rsid w:val="00DF043A"/>
    <w:rsid w:val="00DF0753"/>
    <w:rsid w:val="00DF08B4"/>
    <w:rsid w:val="00DF0A37"/>
    <w:rsid w:val="00DF272B"/>
    <w:rsid w:val="00DF401C"/>
    <w:rsid w:val="00DF42A7"/>
    <w:rsid w:val="00DF5FC0"/>
    <w:rsid w:val="00DF6EAA"/>
    <w:rsid w:val="00DF72B7"/>
    <w:rsid w:val="00DF7F3A"/>
    <w:rsid w:val="00E0013B"/>
    <w:rsid w:val="00E01E50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5FC2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186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A73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554C"/>
    <w:rsid w:val="00EB6035"/>
    <w:rsid w:val="00EB6088"/>
    <w:rsid w:val="00EB6622"/>
    <w:rsid w:val="00EB68DB"/>
    <w:rsid w:val="00EB7C45"/>
    <w:rsid w:val="00EC06F9"/>
    <w:rsid w:val="00EC3089"/>
    <w:rsid w:val="00EC413F"/>
    <w:rsid w:val="00EC754A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3CBF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5386"/>
    <w:rsid w:val="00FC62C6"/>
    <w:rsid w:val="00FD016C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5F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i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i/>
      <w:color w:val="FF0000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sz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  <w:rPr>
      <w:rFonts w:cs="Times New Roman"/>
    </w:rPr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  <w:rPr>
      <w:rFonts w:cs="Times New Roman"/>
    </w:rPr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ab">
    <w:name w:val="Table Grid"/>
    <w:basedOn w:val="a1"/>
    <w:uiPriority w:val="99"/>
    <w:rsid w:val="00AF002A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hAnsi="Tahoma" w:cs="Times New Roman"/>
      <w:sz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AF002A"/>
    <w:rPr>
      <w:rFonts w:cs="Times New Roman"/>
      <w:b/>
      <w:sz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hAnsi="Courier New" w:cs="Times New Roman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sz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sz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</w:rPr>
  </w:style>
  <w:style w:type="character" w:styleId="affffff1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uiPriority w:val="99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6">
    <w:name w:val="Просмотренная гиперссылка1"/>
    <w:uiPriority w:val="99"/>
    <w:semiHidden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lang w:eastAsia="en-US"/>
    </w:rPr>
  </w:style>
  <w:style w:type="character" w:styleId="affffff6">
    <w:name w:val="FollowedHyperlink"/>
    <w:basedOn w:val="a0"/>
    <w:uiPriority w:val="99"/>
    <w:rsid w:val="006F040B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11">
    <w:name w:val="Абзац списка21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locked/>
    <w:rsid w:val="00B93C82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979E6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C33051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Пресс-служба  Губернатора РО</dc:creator>
  <cp:lastModifiedBy>пользователь</cp:lastModifiedBy>
  <cp:revision>6</cp:revision>
  <cp:lastPrinted>2022-11-21T07:15:00Z</cp:lastPrinted>
  <dcterms:created xsi:type="dcterms:W3CDTF">2022-12-19T08:26:00Z</dcterms:created>
  <dcterms:modified xsi:type="dcterms:W3CDTF">2022-12-29T10:14:00Z</dcterms:modified>
</cp:coreProperties>
</file>