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F100B6" w:rsidRPr="00700BE6" w:rsidRDefault="00F100B6" w:rsidP="00F100B6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F100B6" w:rsidRPr="00EC7BDB" w:rsidRDefault="00F100B6" w:rsidP="00F100B6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F100B6" w:rsidRDefault="00F100B6" w:rsidP="00F100B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0BE6">
        <w:rPr>
          <w:sz w:val="28"/>
          <w:szCs w:val="28"/>
        </w:rPr>
        <w:t xml:space="preserve">от </w:t>
      </w:r>
      <w:r w:rsidR="00756000">
        <w:rPr>
          <w:sz w:val="28"/>
          <w:szCs w:val="28"/>
        </w:rPr>
        <w:t>29.12.2022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          </w:t>
      </w:r>
      <w:r w:rsidR="00756000">
        <w:rPr>
          <w:sz w:val="28"/>
          <w:szCs w:val="28"/>
        </w:rPr>
        <w:t>№ 78.13/1415-П</w:t>
      </w:r>
    </w:p>
    <w:p w:rsidR="00F100B6" w:rsidRDefault="00F100B6" w:rsidP="00F100B6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sz w:val="28"/>
          <w:szCs w:val="28"/>
        </w:rPr>
      </w:pPr>
    </w:p>
    <w:p w:rsidR="00FD016C" w:rsidRPr="00987BD5" w:rsidRDefault="00F100B6" w:rsidP="00F100B6">
      <w:pPr>
        <w:ind w:right="-1"/>
        <w:jc w:val="center"/>
        <w:rPr>
          <w:sz w:val="10"/>
          <w:szCs w:val="10"/>
        </w:rPr>
      </w:pPr>
      <w:r w:rsidRPr="00F100B6">
        <w:rPr>
          <w:b/>
          <w:sz w:val="28"/>
          <w:szCs w:val="28"/>
        </w:rPr>
        <w:t>Об утверждении плана реализации муниципальной программы Константиновского городского поселения   «</w:t>
      </w:r>
      <w:proofErr w:type="spellStart"/>
      <w:r w:rsidRPr="00F100B6">
        <w:rPr>
          <w:b/>
          <w:sz w:val="28"/>
          <w:szCs w:val="28"/>
        </w:rPr>
        <w:t>Энергоэффективность</w:t>
      </w:r>
      <w:proofErr w:type="spellEnd"/>
      <w:r w:rsidRPr="00F100B6">
        <w:rPr>
          <w:b/>
          <w:sz w:val="28"/>
          <w:szCs w:val="28"/>
        </w:rPr>
        <w:t xml:space="preserve"> и развитие энергетики»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F100B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proofErr w:type="spellStart"/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>тивность</w:t>
      </w:r>
      <w:proofErr w:type="spellEnd"/>
      <w:r w:rsidR="00B915F8">
        <w:rPr>
          <w:sz w:val="28"/>
          <w:szCs w:val="28"/>
        </w:rPr>
        <w:t xml:space="preserve"> и развитие энергетики» </w:t>
      </w:r>
      <w:r w:rsidR="000D52A0">
        <w:rPr>
          <w:sz w:val="28"/>
          <w:szCs w:val="28"/>
        </w:rPr>
        <w:t>на 2023 год</w:t>
      </w:r>
      <w:r w:rsidR="00D62EFE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>.</w:t>
      </w:r>
    </w:p>
    <w:p w:rsidR="00FD016C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100B6" w:rsidRDefault="00F100B6" w:rsidP="008B4488">
      <w:pPr>
        <w:spacing w:line="216" w:lineRule="auto"/>
        <w:ind w:firstLine="720"/>
        <w:rPr>
          <w:sz w:val="28"/>
          <w:szCs w:val="28"/>
        </w:rPr>
      </w:pPr>
    </w:p>
    <w:p w:rsidR="00F100B6" w:rsidRPr="008B4488" w:rsidRDefault="00F100B6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100B6" w:rsidP="008B44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D016C"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100B6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100B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 отдел муниципального хозяйства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F100B6">
          <w:footerReference w:type="even" r:id="rId7"/>
          <w:footerReference w:type="default" r:id="rId8"/>
          <w:pgSz w:w="11907" w:h="16840" w:code="9"/>
          <w:pgMar w:top="993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756000">
        <w:rPr>
          <w:kern w:val="2"/>
          <w:sz w:val="28"/>
          <w:szCs w:val="28"/>
        </w:rPr>
        <w:t>29.12.2022</w:t>
      </w:r>
      <w:r>
        <w:rPr>
          <w:kern w:val="2"/>
          <w:sz w:val="28"/>
          <w:szCs w:val="28"/>
        </w:rPr>
        <w:t xml:space="preserve"> № </w:t>
      </w:r>
      <w:r w:rsidR="00756000">
        <w:rPr>
          <w:sz w:val="28"/>
          <w:szCs w:val="28"/>
        </w:rPr>
        <w:t>78.13/1415-П</w:t>
      </w:r>
      <w:r>
        <w:rPr>
          <w:kern w:val="2"/>
          <w:sz w:val="28"/>
          <w:szCs w:val="28"/>
        </w:rPr>
        <w:t xml:space="preserve">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proofErr w:type="spellStart"/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>тивность</w:t>
      </w:r>
      <w:proofErr w:type="spellEnd"/>
      <w:r w:rsidR="00B915F8">
        <w:rPr>
          <w:sz w:val="28"/>
          <w:szCs w:val="28"/>
        </w:rPr>
        <w:t xml:space="preserve"> и развитие энергетики» </w:t>
      </w:r>
      <w:r w:rsidRPr="00966D21">
        <w:rPr>
          <w:sz w:val="28"/>
          <w:szCs w:val="28"/>
        </w:rPr>
        <w:t xml:space="preserve">на </w:t>
      </w:r>
      <w:r w:rsidR="00C902BF">
        <w:rPr>
          <w:sz w:val="28"/>
          <w:szCs w:val="28"/>
        </w:rPr>
        <w:t>202</w:t>
      </w:r>
      <w:r w:rsidR="00F100B6">
        <w:rPr>
          <w:sz w:val="28"/>
          <w:szCs w:val="28"/>
        </w:rPr>
        <w:t>3</w:t>
      </w:r>
      <w:r w:rsidRPr="00966D21">
        <w:rPr>
          <w:sz w:val="28"/>
          <w:szCs w:val="28"/>
        </w:rPr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492"/>
        <w:gridCol w:w="75"/>
        <w:gridCol w:w="2758"/>
        <w:gridCol w:w="75"/>
        <w:gridCol w:w="1825"/>
        <w:gridCol w:w="75"/>
        <w:gridCol w:w="2355"/>
        <w:gridCol w:w="67"/>
        <w:gridCol w:w="1210"/>
        <w:gridCol w:w="67"/>
        <w:gridCol w:w="926"/>
        <w:gridCol w:w="67"/>
        <w:gridCol w:w="1209"/>
        <w:gridCol w:w="67"/>
        <w:gridCol w:w="923"/>
        <w:gridCol w:w="67"/>
        <w:gridCol w:w="925"/>
        <w:gridCol w:w="67"/>
        <w:gridCol w:w="926"/>
        <w:gridCol w:w="67"/>
        <w:gridCol w:w="1209"/>
        <w:gridCol w:w="67"/>
      </w:tblGrid>
      <w:tr w:rsidR="00FD016C" w:rsidRPr="00966D21" w:rsidTr="00D62EFE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694B78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D62EFE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gridSpan w:val="3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5F8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B915F8" w:rsidRPr="00E6591C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</w:t>
            </w:r>
            <w:proofErr w:type="spellStart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7656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5F8" w:rsidRPr="005A04C9" w:rsidTr="009F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</w:tcPr>
          <w:p w:rsidR="00B915F8" w:rsidRPr="00276561" w:rsidRDefault="00B915F8" w:rsidP="00EA628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B915F8" w:rsidRPr="00EC44E6" w:rsidRDefault="00B915F8" w:rsidP="00EA628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Pr="005A04C9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43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6E3FDC">
              <w:rPr>
                <w:kern w:val="2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Cs w:val="24"/>
              </w:rPr>
              <w:t>»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 xml:space="preserve">Администрация Константиновского городского поселения, </w:t>
            </w:r>
            <w:r w:rsidRPr="00940297">
              <w:rPr>
                <w:sz w:val="24"/>
                <w:szCs w:val="24"/>
              </w:rPr>
              <w:lastRenderedPageBreak/>
              <w:t>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  <w:gridSpan w:val="2"/>
          </w:tcPr>
          <w:p w:rsidR="00B915F8" w:rsidRPr="006E3FDC" w:rsidRDefault="00B915F8" w:rsidP="00EA628C">
            <w:pPr>
              <w:pStyle w:val="ConsPlusCell"/>
              <w:rPr>
                <w:bCs/>
                <w:kern w:val="2"/>
              </w:rPr>
            </w:pPr>
            <w:r w:rsidRPr="006E3FDC">
              <w:rPr>
                <w:bCs/>
                <w:kern w:val="2"/>
              </w:rPr>
              <w:t xml:space="preserve">ОМ 2.1. Приобретение </w:t>
            </w:r>
          </w:p>
          <w:p w:rsidR="00B915F8" w:rsidRPr="003B0761" w:rsidRDefault="00B915F8" w:rsidP="00EA628C">
            <w:pPr>
              <w:spacing w:line="264" w:lineRule="auto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</w:rPr>
              <w:t>энергосберегающего оборудования и материалов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gridSpan w:val="2"/>
          </w:tcPr>
          <w:p w:rsidR="00B915F8" w:rsidRPr="003B0761" w:rsidRDefault="00B915F8" w:rsidP="00EA628C">
            <w:pPr>
              <w:spacing w:line="264" w:lineRule="auto"/>
              <w:rPr>
                <w:kern w:val="2"/>
              </w:rPr>
            </w:pPr>
            <w:r w:rsidRPr="006E3FDC">
              <w:rPr>
                <w:bCs/>
                <w:kern w:val="2"/>
              </w:rPr>
              <w:t xml:space="preserve">ОМ 2.2. Проведение </w:t>
            </w:r>
            <w:proofErr w:type="spellStart"/>
            <w:r w:rsidRPr="006E3FDC">
              <w:rPr>
                <w:bCs/>
                <w:kern w:val="2"/>
              </w:rPr>
              <w:t>энергоаудита</w:t>
            </w:r>
            <w:proofErr w:type="spellEnd"/>
            <w:r w:rsidRPr="006E3FDC">
              <w:rPr>
                <w:bCs/>
                <w:kern w:val="2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F100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</w:t>
            </w:r>
            <w:r w:rsidR="00F100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37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</w:tr>
      <w:tr w:rsidR="00371CB6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</w:tcPr>
          <w:p w:rsidR="00371CB6" w:rsidRPr="006E3FDC" w:rsidRDefault="00371CB6" w:rsidP="00EA628C">
            <w:pPr>
              <w:spacing w:line="264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Итого по муниципальной программе</w:t>
            </w:r>
          </w:p>
        </w:tc>
        <w:tc>
          <w:tcPr>
            <w:tcW w:w="1900" w:type="dxa"/>
            <w:gridSpan w:val="2"/>
          </w:tcPr>
          <w:p w:rsidR="00371CB6" w:rsidRPr="00940297" w:rsidRDefault="00371CB6">
            <w:pPr>
              <w:rPr>
                <w:sz w:val="24"/>
                <w:szCs w:val="24"/>
              </w:rPr>
            </w:pPr>
            <w:r w:rsidRPr="00940297">
              <w:rPr>
                <w:sz w:val="24"/>
                <w:szCs w:val="24"/>
              </w:rPr>
              <w:t>Администрация Константиновск</w:t>
            </w:r>
            <w:r w:rsidRPr="00940297">
              <w:rPr>
                <w:sz w:val="24"/>
                <w:szCs w:val="24"/>
              </w:rPr>
              <w:lastRenderedPageBreak/>
              <w:t>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8E706E" w:rsidRDefault="00371CB6" w:rsidP="00EA628C">
            <w:r>
              <w:lastRenderedPageBreak/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FE" w:rsidRDefault="000F7AFE">
      <w:r>
        <w:separator/>
      </w:r>
    </w:p>
  </w:endnote>
  <w:endnote w:type="continuationSeparator" w:id="0">
    <w:p w:rsidR="000F7AFE" w:rsidRDefault="000F7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694B7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694B7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6000">
      <w:rPr>
        <w:rStyle w:val="aa"/>
        <w:noProof/>
      </w:rPr>
      <w:t>5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FE" w:rsidRDefault="000F7AFE">
      <w:r>
        <w:separator/>
      </w:r>
    </w:p>
  </w:footnote>
  <w:footnote w:type="continuationSeparator" w:id="0">
    <w:p w:rsidR="000F7AFE" w:rsidRDefault="000F7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0FB1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3878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2A0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0F7AFE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CB6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1D5C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4B7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6000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24A6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2C26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3E9B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5F8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5608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2FD2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0B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пользователь</cp:lastModifiedBy>
  <cp:revision>6</cp:revision>
  <cp:lastPrinted>2022-11-21T07:10:00Z</cp:lastPrinted>
  <dcterms:created xsi:type="dcterms:W3CDTF">2022-12-19T08:29:00Z</dcterms:created>
  <dcterms:modified xsi:type="dcterms:W3CDTF">2022-12-29T10:14:00Z</dcterms:modified>
</cp:coreProperties>
</file>