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1C" w:rsidRDefault="0049573C" w:rsidP="0049573C">
      <w:pPr>
        <w:tabs>
          <w:tab w:val="left" w:pos="8209"/>
          <w:tab w:val="right" w:pos="10206"/>
        </w:tabs>
        <w:spacing w:after="240"/>
        <w:ind w:left="7200"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C14A1C">
        <w:rPr>
          <w:sz w:val="16"/>
          <w:szCs w:val="16"/>
        </w:rPr>
        <w:t>Приложение № 6</w:t>
      </w:r>
    </w:p>
    <w:p w:rsidR="00DE66AB" w:rsidRDefault="00C14A1C" w:rsidP="00C14A1C">
      <w:pPr>
        <w:spacing w:after="240"/>
        <w:ind w:left="7088"/>
        <w:rPr>
          <w:sz w:val="16"/>
          <w:szCs w:val="16"/>
        </w:rPr>
      </w:pPr>
      <w:r w:rsidRPr="00C14A1C">
        <w:rPr>
          <w:sz w:val="16"/>
          <w:szCs w:val="16"/>
        </w:rPr>
        <w:t xml:space="preserve">к Порядку взаимодействия </w:t>
      </w:r>
      <w:r w:rsidR="0049573C">
        <w:rPr>
          <w:sz w:val="16"/>
          <w:szCs w:val="16"/>
        </w:rPr>
        <w:t xml:space="preserve">Администрации Константиновского </w:t>
      </w:r>
      <w:r w:rsidR="00D61591">
        <w:rPr>
          <w:sz w:val="16"/>
          <w:szCs w:val="16"/>
        </w:rPr>
        <w:t xml:space="preserve">городского поселения </w:t>
      </w:r>
      <w:r w:rsidRPr="00C14A1C">
        <w:rPr>
          <w:sz w:val="16"/>
          <w:szCs w:val="16"/>
        </w:rPr>
        <w:t xml:space="preserve"> с субъектами контроля, указанными в пункте 4 Правил осуществления контроля, </w:t>
      </w:r>
      <w:r>
        <w:rPr>
          <w:sz w:val="16"/>
          <w:szCs w:val="16"/>
        </w:rPr>
        <w:t>п</w:t>
      </w:r>
      <w:r w:rsidRPr="00C14A1C">
        <w:rPr>
          <w:sz w:val="16"/>
          <w:szCs w:val="16"/>
        </w:rPr>
        <w:t xml:space="preserve">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</w:t>
      </w:r>
    </w:p>
    <w:p w:rsidR="00C14A1C" w:rsidRDefault="00C14A1C" w:rsidP="00C14A1C">
      <w:pPr>
        <w:spacing w:after="240"/>
        <w:ind w:left="7088"/>
        <w:rPr>
          <w:sz w:val="16"/>
          <w:szCs w:val="16"/>
        </w:rPr>
      </w:pPr>
    </w:p>
    <w:p w:rsidR="00DE66AB" w:rsidRDefault="00DE66AB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DE66AB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E66AB" w:rsidRDefault="00C14A1C">
      <w:pPr>
        <w:spacing w:after="30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701"/>
      </w:tblGrid>
      <w:tr w:rsidR="00DE66AB"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E66AB">
        <w:trPr>
          <w:cantSplit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66AB" w:rsidRDefault="00DE66AB">
      <w:pPr>
        <w:rPr>
          <w:sz w:val="18"/>
          <w:szCs w:val="18"/>
        </w:rPr>
      </w:pPr>
    </w:p>
    <w:p w:rsidR="00C14A1C" w:rsidRDefault="00C14A1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077"/>
        <w:gridCol w:w="1418"/>
        <w:gridCol w:w="2098"/>
        <w:gridCol w:w="1247"/>
        <w:gridCol w:w="1701"/>
      </w:tblGrid>
      <w:tr w:rsidR="00DE66AB">
        <w:trPr>
          <w:cantSplit/>
          <w:trHeight w:val="284"/>
        </w:trPr>
        <w:tc>
          <w:tcPr>
            <w:tcW w:w="5217" w:type="dxa"/>
            <w:gridSpan w:val="3"/>
            <w:tcBorders>
              <w:lef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5046" w:type="dxa"/>
            <w:gridSpan w:val="3"/>
            <w:tcBorders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</w:t>
            </w:r>
            <w:r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lef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66AB" w:rsidRDefault="00DE66AB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2552"/>
      </w:tblGrid>
      <w:tr w:rsidR="00DE66AB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(соответствует/не соответствует)</w:t>
            </w:r>
          </w:p>
        </w:tc>
      </w:tr>
    </w:tbl>
    <w:p w:rsidR="00DE66AB" w:rsidRDefault="00DE66A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3119"/>
        <w:gridCol w:w="454"/>
        <w:gridCol w:w="1418"/>
        <w:gridCol w:w="567"/>
        <w:gridCol w:w="2041"/>
      </w:tblGrid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E66AB" w:rsidRDefault="00DE66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DE66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DE66AB" w:rsidRDefault="00DE66AB">
      <w:pPr>
        <w:rPr>
          <w:sz w:val="18"/>
          <w:szCs w:val="18"/>
        </w:rPr>
      </w:pPr>
    </w:p>
    <w:p w:rsidR="00DE66AB" w:rsidRDefault="00DE66AB">
      <w:pPr>
        <w:rPr>
          <w:sz w:val="18"/>
          <w:szCs w:val="18"/>
        </w:rPr>
      </w:pPr>
    </w:p>
    <w:sectPr w:rsidR="00DE66AB" w:rsidSect="00DE66AB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E78" w:rsidRDefault="005B6E78" w:rsidP="000105B6">
      <w:r>
        <w:separator/>
      </w:r>
    </w:p>
  </w:endnote>
  <w:endnote w:type="continuationSeparator" w:id="1">
    <w:p w:rsidR="005B6E78" w:rsidRDefault="005B6E78" w:rsidP="0001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E78" w:rsidRDefault="005B6E78" w:rsidP="000105B6">
      <w:r>
        <w:separator/>
      </w:r>
    </w:p>
  </w:footnote>
  <w:footnote w:type="continuationSeparator" w:id="1">
    <w:p w:rsidR="005B6E78" w:rsidRDefault="005B6E78" w:rsidP="0001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AB" w:rsidRDefault="00DE66A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ABE"/>
    <w:rsid w:val="00186C67"/>
    <w:rsid w:val="00225E9B"/>
    <w:rsid w:val="004142DB"/>
    <w:rsid w:val="0049573C"/>
    <w:rsid w:val="005B6E78"/>
    <w:rsid w:val="00826ABE"/>
    <w:rsid w:val="00C14A1C"/>
    <w:rsid w:val="00D61591"/>
    <w:rsid w:val="00DE66AB"/>
    <w:rsid w:val="00D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E66AB"/>
  </w:style>
  <w:style w:type="character" w:customStyle="1" w:styleId="a8">
    <w:name w:val="Текст сноски Знак"/>
    <w:basedOn w:val="a0"/>
    <w:link w:val="a7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E66AB"/>
    <w:rPr>
      <w:vertAlign w:val="superscript"/>
    </w:rPr>
  </w:style>
  <w:style w:type="paragraph" w:styleId="aa">
    <w:name w:val="endnote text"/>
    <w:basedOn w:val="a"/>
    <w:link w:val="ab"/>
    <w:uiPriority w:val="99"/>
    <w:rsid w:val="00DE66AB"/>
  </w:style>
  <w:style w:type="character" w:customStyle="1" w:styleId="ab">
    <w:name w:val="Текст концевой сноски Знак"/>
    <w:basedOn w:val="a0"/>
    <w:link w:val="aa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DE66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2016-10-10T09:12:00Z</cp:lastPrinted>
  <dcterms:created xsi:type="dcterms:W3CDTF">2016-10-24T07:30:00Z</dcterms:created>
  <dcterms:modified xsi:type="dcterms:W3CDTF">2017-01-25T12:53:00Z</dcterms:modified>
</cp:coreProperties>
</file>