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18" w:type="dxa"/>
        <w:tblLayout w:type="fixed"/>
        <w:tblLook w:val="00A0"/>
      </w:tblPr>
      <w:tblGrid>
        <w:gridCol w:w="411"/>
        <w:gridCol w:w="3620"/>
        <w:gridCol w:w="1260"/>
        <w:gridCol w:w="1120"/>
        <w:gridCol w:w="1120"/>
        <w:gridCol w:w="982"/>
        <w:gridCol w:w="738"/>
        <w:gridCol w:w="679"/>
        <w:gridCol w:w="441"/>
        <w:gridCol w:w="126"/>
        <w:gridCol w:w="567"/>
        <w:gridCol w:w="1107"/>
        <w:gridCol w:w="878"/>
        <w:gridCol w:w="1022"/>
        <w:gridCol w:w="1664"/>
        <w:gridCol w:w="142"/>
      </w:tblGrid>
      <w:tr w:rsidR="00B459D9" w:rsidRPr="00CF79CC" w:rsidTr="00CF79CC">
        <w:trPr>
          <w:trHeight w:val="170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10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83662B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к решени</w:t>
            </w:r>
            <w:r w:rsidR="00CF698F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737223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737223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на 20</w:t>
            </w:r>
            <w:r w:rsidR="00F50F5A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C1DA0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C418CD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C1DA0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59D9" w:rsidRPr="00CF79CC" w:rsidRDefault="00B459D9" w:rsidP="00CC1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и 202</w:t>
            </w:r>
            <w:r w:rsidR="00CC1DA0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B459D9" w:rsidRPr="00CF79CC" w:rsidTr="00CF79CC">
        <w:trPr>
          <w:trHeight w:val="170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CF79CC">
        <w:trPr>
          <w:trHeight w:val="170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CF79CC">
        <w:trPr>
          <w:trHeight w:val="170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CF79CC">
        <w:trPr>
          <w:trHeight w:val="170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CF79CC">
        <w:trPr>
          <w:trHeight w:val="170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10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CF79CC">
        <w:trPr>
          <w:trHeight w:val="170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Константиновского </w:t>
            </w:r>
            <w:r w:rsidR="00737223"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F50F5A"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C1DA0"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B459D9" w:rsidRPr="00CF79CC" w:rsidRDefault="00B459D9" w:rsidP="00CC1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</w:t>
            </w:r>
            <w:r w:rsidR="00C418CD"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C1DA0"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CC1DA0"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459D9" w:rsidRPr="00CF79CC" w:rsidTr="00CF79CC">
        <w:trPr>
          <w:trHeight w:val="170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F61F83" w:rsidP="00F6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B459D9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276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главного распорядителя средств бюджета Константиновского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33FF5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276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F5" w:rsidRPr="00CF79CC" w:rsidRDefault="00F33FF5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F5" w:rsidRPr="00CF79CC" w:rsidRDefault="00F33FF5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F5" w:rsidRPr="00CF79CC" w:rsidRDefault="00F33FF5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F5" w:rsidRPr="00CF79CC" w:rsidRDefault="00F33FF5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F5" w:rsidRPr="00CF79CC" w:rsidRDefault="00F33FF5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F5" w:rsidRPr="00CF79CC" w:rsidRDefault="00F33FF5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F5" w:rsidRDefault="00F33FF5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F5" w:rsidRDefault="00F33FF5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F5" w:rsidRDefault="00F33FF5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276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FF5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27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CF79CC" w:rsidRDefault="00F33FF5" w:rsidP="00F3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КОНСТАНТИНОВСКОГО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175 021.0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99 478.0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116 469.9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16 099.4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16 706.7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17 338.4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1 483.9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1 516.5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1 491.9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409.3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425.7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431.8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муниципального образования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(Резервные средства)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99 1 00 98110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96.0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230.1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550.9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Независимая оценка объектов недвижимости, значащихся в реестре муниципального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распоряжение 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99 9 00 98120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2 110.1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4 319.0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установку пожарных гидрантов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03 1 00 29070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924.7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68.8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876.1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916.5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951.3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434.1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434.1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434.1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проведение работ по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70.7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12 293.1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14 566.0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14 689.0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технического надзора за выполнением работ по капитальному ремонту муниципальных объектов транспортной инфраструктуры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05 1 00 29150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1 358.3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за выполнением работ по капитальному ремонту автомобильных дорог в рамках подпрограммы Развитие транспортной инфраструктуры муниципальной программы Константиновского городского поселения 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05 1 00 29470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127.0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ремонт муниципальных объектов транспортной инфраструктуры в рамках подпрограммы "Развитие транспортной инфраструктуры"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S3460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63 469.8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2 925.2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установку (замену) дорожных знаков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349.0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349.0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349.0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обустройство пешеходных переходов согласно новым национальным стандартам в рамках подпрограммы Повышение безопасности дорожного движения на территории Константиновского городского поселения муниципальной программы Константиновского городского поселения 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386.7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160.0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межевание земельных участков в рамках подпрограммы "Межевание земельных участков и постановка их на кадастровый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133.5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103.2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многоквартирных домов в рамках подпрограммы "Муниципальное жилье" муниципальной программы "Управление и распоряжение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35.4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строительного контроля за строительством очистных сооружений </w:t>
            </w: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Константиновска в рамках подпрограммы «Создание условий для обеспечения качественными коммунальными услугами населения Константиновского городского поселения»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поселения» (Бюджетные инвестиции)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01 1 00 29540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авторского надзора за строительством очистных сооружений </w:t>
            </w: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 Константиновска в рамках подпрограммы «Создание условий для обеспечения качественными коммунальными услугами населения Константиновского городского поселения»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(Бюджетные инвестиции)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01 1 00 29550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112.0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строительство очистных сооружений канализации в </w:t>
            </w: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Константиновске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поселения" (Бюджетные инвестиции)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01 1 00 43040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862.1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работ по объекту "Строительство очистных сооружений канализации г</w:t>
            </w: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онстантиновска Константиновского района Ростовской области" в рамках подпрограммы «Создание условий для обеспечения качественными коммунальными услугами населения Константиновского городского поселения»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(Бюджетные инвестиции)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01 1 00 85030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17 748.0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населения Константиновского городского поселения" (Бюджетные инвестиции)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S3190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1 688.3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95.1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приобретение специализированной коммунальной техники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1 364.7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1 067.2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6 974.8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2 685.0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2 685.0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775.0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196.4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196.4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196.4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Транспортировка и поставка природного газа к памятнику-мемориалу погибшим воинам в Великую Отечественную войну в рамках подпрограммы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Траление акватории у пассажирского причала в </w:t>
            </w: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272.9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283.7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295.1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( Благоустройство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детской-спортивной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площадки по адресу: ул. Октябрьская, 6А, х. Ведерников</w:t>
            </w: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 00 S4641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198.1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 F2 55551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15 000.1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30 028.3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18 289.7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18 853.6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19 554.9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5 724.0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4 934.2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3 215.2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42.8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"Профилактика экстремизма и терроризма в Константиновском городском поселении" муниципальной программы Константиновского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187.6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4 173.5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4 346.3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4 557.0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9 430.2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9 703.7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10 156.6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обеспечения деятельности Администрации Константиновского городского </w:t>
            </w: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 (Публичные нормативные социальные выплаты гражданам)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 спортивных объектов Константиновского городского поселения в рамках подпрограммы " Развитие спортивной инфраструктуры в Константиновском городском поселении" муниципальной программы " 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10 2 00 29830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231.9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9CC" w:rsidRPr="00CF79CC" w:rsidTr="00CF79CC">
        <w:tblPrEx>
          <w:tblLook w:val="04A0"/>
        </w:tblPrEx>
        <w:trPr>
          <w:gridBefore w:val="1"/>
          <w:gridAfter w:val="1"/>
          <w:wBefore w:w="411" w:type="dxa"/>
          <w:wAfter w:w="142" w:type="dxa"/>
          <w:trHeight w:val="1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CC" w:rsidRPr="00CF79CC" w:rsidRDefault="00CF79CC" w:rsidP="00C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175 021.0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99 478.0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CC" w:rsidRPr="00CF79CC" w:rsidRDefault="00CF79CC" w:rsidP="00CF7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116 469.9</w:t>
            </w:r>
          </w:p>
        </w:tc>
      </w:tr>
    </w:tbl>
    <w:p w:rsidR="00B459D9" w:rsidRPr="00475CE9" w:rsidRDefault="00B459D9" w:rsidP="005F4EF0"/>
    <w:sectPr w:rsidR="00B459D9" w:rsidRPr="00475CE9" w:rsidSect="004E4C1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81"/>
    <w:rsid w:val="00025AD2"/>
    <w:rsid w:val="00101A8A"/>
    <w:rsid w:val="00183351"/>
    <w:rsid w:val="00194633"/>
    <w:rsid w:val="0022601E"/>
    <w:rsid w:val="00226622"/>
    <w:rsid w:val="0027612E"/>
    <w:rsid w:val="002D24FD"/>
    <w:rsid w:val="002E1C0B"/>
    <w:rsid w:val="00362657"/>
    <w:rsid w:val="00395368"/>
    <w:rsid w:val="003953DB"/>
    <w:rsid w:val="00475CE9"/>
    <w:rsid w:val="004E4C19"/>
    <w:rsid w:val="00577FD8"/>
    <w:rsid w:val="005953E1"/>
    <w:rsid w:val="005A25E8"/>
    <w:rsid w:val="005F4EF0"/>
    <w:rsid w:val="0071373A"/>
    <w:rsid w:val="00737223"/>
    <w:rsid w:val="00767EA6"/>
    <w:rsid w:val="008111A5"/>
    <w:rsid w:val="0083662B"/>
    <w:rsid w:val="00873793"/>
    <w:rsid w:val="00894D55"/>
    <w:rsid w:val="008B36B5"/>
    <w:rsid w:val="008E11C6"/>
    <w:rsid w:val="00910431"/>
    <w:rsid w:val="00921929"/>
    <w:rsid w:val="00924F10"/>
    <w:rsid w:val="00944E5A"/>
    <w:rsid w:val="00961611"/>
    <w:rsid w:val="009C1978"/>
    <w:rsid w:val="009C5022"/>
    <w:rsid w:val="00A17394"/>
    <w:rsid w:val="00A25E72"/>
    <w:rsid w:val="00A51481"/>
    <w:rsid w:val="00A8566A"/>
    <w:rsid w:val="00B459D9"/>
    <w:rsid w:val="00BF4A63"/>
    <w:rsid w:val="00C418CD"/>
    <w:rsid w:val="00CC1DA0"/>
    <w:rsid w:val="00CF698F"/>
    <w:rsid w:val="00CF79CC"/>
    <w:rsid w:val="00D23452"/>
    <w:rsid w:val="00DC393A"/>
    <w:rsid w:val="00DE6751"/>
    <w:rsid w:val="00E20461"/>
    <w:rsid w:val="00E25403"/>
    <w:rsid w:val="00E46957"/>
    <w:rsid w:val="00E621C8"/>
    <w:rsid w:val="00EE7781"/>
    <w:rsid w:val="00F33FF5"/>
    <w:rsid w:val="00F50F5A"/>
    <w:rsid w:val="00F6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1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5148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A51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4598</Words>
  <Characters>26214</Characters>
  <Application>Microsoft Office Word</Application>
  <DocSecurity>0</DocSecurity>
  <Lines>218</Lines>
  <Paragraphs>61</Paragraphs>
  <ScaleCrop>false</ScaleCrop>
  <Company/>
  <LinksUpToDate>false</LinksUpToDate>
  <CharactersWithSpaces>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Хрипунова</cp:lastModifiedBy>
  <cp:revision>15</cp:revision>
  <cp:lastPrinted>2021-12-24T06:36:00Z</cp:lastPrinted>
  <dcterms:created xsi:type="dcterms:W3CDTF">2020-10-27T07:49:00Z</dcterms:created>
  <dcterms:modified xsi:type="dcterms:W3CDTF">2021-12-27T06:51:00Z</dcterms:modified>
</cp:coreProperties>
</file>