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D01" w:rsidRPr="00050E55" w:rsidRDefault="005A2D01" w:rsidP="00774F8C">
      <w:pPr>
        <w:pStyle w:val="a4"/>
        <w:ind w:firstLine="709"/>
        <w:rPr>
          <w:b/>
          <w:bCs/>
          <w:sz w:val="32"/>
          <w:szCs w:val="32"/>
        </w:rPr>
      </w:pPr>
      <w:r w:rsidRPr="00050E55">
        <w:rPr>
          <w:b/>
          <w:bCs/>
          <w:sz w:val="32"/>
          <w:szCs w:val="32"/>
        </w:rPr>
        <w:t>Пояснительная записка</w:t>
      </w:r>
    </w:p>
    <w:p w:rsidR="005A2D01" w:rsidRPr="00050E55" w:rsidRDefault="005A2D01" w:rsidP="00774F8C">
      <w:pPr>
        <w:pStyle w:val="a4"/>
        <w:ind w:firstLine="709"/>
        <w:rPr>
          <w:b/>
          <w:sz w:val="32"/>
          <w:szCs w:val="32"/>
        </w:rPr>
      </w:pPr>
      <w:r w:rsidRPr="00050E55">
        <w:rPr>
          <w:b/>
          <w:bCs/>
          <w:sz w:val="32"/>
          <w:szCs w:val="32"/>
        </w:rPr>
        <w:t xml:space="preserve"> </w:t>
      </w:r>
      <w:r w:rsidRPr="00050E55">
        <w:rPr>
          <w:b/>
          <w:sz w:val="32"/>
          <w:szCs w:val="32"/>
        </w:rPr>
        <w:t xml:space="preserve">к проекту </w:t>
      </w:r>
      <w:r w:rsidR="00095E3B" w:rsidRPr="00050E55">
        <w:rPr>
          <w:b/>
          <w:sz w:val="32"/>
          <w:szCs w:val="32"/>
        </w:rPr>
        <w:t xml:space="preserve">бюджета Константиновского </w:t>
      </w:r>
      <w:r w:rsidR="00650DDC">
        <w:rPr>
          <w:b/>
          <w:sz w:val="32"/>
          <w:szCs w:val="32"/>
        </w:rPr>
        <w:t>городского поселения</w:t>
      </w:r>
    </w:p>
    <w:p w:rsidR="005A2D01" w:rsidRPr="00050E55" w:rsidRDefault="00D638FB" w:rsidP="00774F8C">
      <w:pPr>
        <w:pStyle w:val="a4"/>
        <w:ind w:firstLine="709"/>
        <w:rPr>
          <w:b/>
          <w:sz w:val="32"/>
          <w:szCs w:val="32"/>
        </w:rPr>
      </w:pPr>
      <w:r w:rsidRPr="00050E55">
        <w:rPr>
          <w:b/>
          <w:sz w:val="32"/>
          <w:szCs w:val="32"/>
        </w:rPr>
        <w:t xml:space="preserve"> «О бюджете</w:t>
      </w:r>
      <w:r w:rsidR="00095E3B" w:rsidRPr="00050E55">
        <w:rPr>
          <w:b/>
          <w:sz w:val="32"/>
          <w:szCs w:val="32"/>
        </w:rPr>
        <w:t xml:space="preserve"> Константиновского </w:t>
      </w:r>
      <w:r w:rsidR="00650DDC">
        <w:rPr>
          <w:b/>
          <w:sz w:val="32"/>
          <w:szCs w:val="32"/>
        </w:rPr>
        <w:t>городского поселения</w:t>
      </w:r>
      <w:r w:rsidRPr="00050E55">
        <w:rPr>
          <w:b/>
          <w:sz w:val="32"/>
          <w:szCs w:val="32"/>
        </w:rPr>
        <w:t xml:space="preserve"> на </w:t>
      </w:r>
      <w:r w:rsidR="00C14E9E">
        <w:rPr>
          <w:b/>
          <w:sz w:val="32"/>
          <w:szCs w:val="32"/>
        </w:rPr>
        <w:t>2024</w:t>
      </w:r>
      <w:r w:rsidR="005A2D01" w:rsidRPr="00050E55">
        <w:rPr>
          <w:b/>
          <w:sz w:val="32"/>
          <w:szCs w:val="32"/>
        </w:rPr>
        <w:t xml:space="preserve"> год и на плановый период </w:t>
      </w:r>
      <w:r w:rsidR="00C14E9E">
        <w:rPr>
          <w:b/>
          <w:sz w:val="32"/>
          <w:szCs w:val="32"/>
        </w:rPr>
        <w:t>2025</w:t>
      </w:r>
      <w:r w:rsidR="005A2D01" w:rsidRPr="00050E55">
        <w:rPr>
          <w:b/>
          <w:sz w:val="32"/>
          <w:szCs w:val="32"/>
        </w:rPr>
        <w:t xml:space="preserve"> и </w:t>
      </w:r>
      <w:r w:rsidR="00C14E9E">
        <w:rPr>
          <w:b/>
          <w:sz w:val="32"/>
          <w:szCs w:val="32"/>
        </w:rPr>
        <w:t>2026</w:t>
      </w:r>
      <w:r w:rsidR="005A2D01" w:rsidRPr="00050E55">
        <w:rPr>
          <w:b/>
          <w:sz w:val="32"/>
          <w:szCs w:val="32"/>
        </w:rPr>
        <w:t xml:space="preserve"> годов» </w:t>
      </w:r>
    </w:p>
    <w:p w:rsidR="005A2D01" w:rsidRPr="00050E55" w:rsidRDefault="005A2D01" w:rsidP="00774F8C">
      <w:pPr>
        <w:pStyle w:val="a4"/>
        <w:ind w:firstLine="709"/>
        <w:rPr>
          <w:b/>
        </w:rPr>
      </w:pPr>
    </w:p>
    <w:p w:rsidR="005A2D01" w:rsidRDefault="005A2D01" w:rsidP="00774F8C">
      <w:pPr>
        <w:pStyle w:val="a4"/>
        <w:numPr>
          <w:ilvl w:val="0"/>
          <w:numId w:val="1"/>
        </w:numPr>
        <w:jc w:val="left"/>
        <w:rPr>
          <w:b/>
          <w:sz w:val="32"/>
          <w:szCs w:val="32"/>
        </w:rPr>
      </w:pPr>
      <w:r w:rsidRPr="00050E55">
        <w:rPr>
          <w:b/>
          <w:sz w:val="32"/>
          <w:szCs w:val="32"/>
        </w:rPr>
        <w:t>Введение</w:t>
      </w:r>
    </w:p>
    <w:p w:rsidR="005C5ACE" w:rsidRDefault="005C5ACE" w:rsidP="005C5ACE">
      <w:pPr>
        <w:pStyle w:val="a4"/>
        <w:jc w:val="left"/>
        <w:rPr>
          <w:b/>
          <w:sz w:val="32"/>
          <w:szCs w:val="32"/>
        </w:rPr>
      </w:pPr>
    </w:p>
    <w:p w:rsidR="0023671B" w:rsidRPr="00222A95" w:rsidRDefault="0023671B" w:rsidP="0023671B">
      <w:pPr>
        <w:widowControl w:val="0"/>
        <w:autoSpaceDE w:val="0"/>
        <w:autoSpaceDN w:val="0"/>
        <w:adjustRightInd w:val="0"/>
        <w:ind w:firstLine="709"/>
        <w:jc w:val="both"/>
        <w:rPr>
          <w:color w:val="FF0000"/>
        </w:rPr>
      </w:pPr>
      <w:proofErr w:type="gramStart"/>
      <w:r w:rsidRPr="00050E55">
        <w:t xml:space="preserve">Проект Решения Собрания депутатов Константиновского </w:t>
      </w:r>
      <w:r w:rsidR="00650DDC">
        <w:t>городского поселения</w:t>
      </w:r>
      <w:r w:rsidRPr="00050E55">
        <w:t xml:space="preserve"> «О бюджете Константиновского </w:t>
      </w:r>
      <w:r w:rsidR="00650DDC">
        <w:t>городского поселения</w:t>
      </w:r>
      <w:r w:rsidRPr="00050E55">
        <w:t xml:space="preserve"> на 202</w:t>
      </w:r>
      <w:r w:rsidR="00C14E9E">
        <w:t>4</w:t>
      </w:r>
      <w:r w:rsidRPr="00050E55">
        <w:t xml:space="preserve"> год и на плановый период 202</w:t>
      </w:r>
      <w:r w:rsidR="00C14E9E">
        <w:t>4</w:t>
      </w:r>
      <w:r w:rsidRPr="00050E55">
        <w:t xml:space="preserve"> и 202</w:t>
      </w:r>
      <w:r w:rsidR="00C14E9E">
        <w:t>6</w:t>
      </w:r>
      <w:r w:rsidRPr="00050E55">
        <w:t xml:space="preserve"> годов»</w:t>
      </w:r>
      <w:r>
        <w:t xml:space="preserve"> </w:t>
      </w:r>
      <w:r w:rsidRPr="00050E55">
        <w:t xml:space="preserve">(далее – проект </w:t>
      </w:r>
      <w:r w:rsidRPr="0023671B">
        <w:t>решения)</w:t>
      </w:r>
      <w:r w:rsidR="005C5ACE" w:rsidRPr="0023671B">
        <w:t xml:space="preserve"> подготовлен на основе</w:t>
      </w:r>
      <w:r w:rsidR="005C5ACE" w:rsidRPr="0023671B">
        <w:rPr>
          <w:szCs w:val="28"/>
          <w:lang w:eastAsia="en-US"/>
        </w:rPr>
        <w:t xml:space="preserve"> </w:t>
      </w:r>
      <w:r w:rsidR="005C5ACE" w:rsidRPr="0023671B">
        <w:t xml:space="preserve">прогноза социально-экономического развития </w:t>
      </w:r>
      <w:r w:rsidRPr="00222A95">
        <w:t xml:space="preserve">Константиновского </w:t>
      </w:r>
      <w:r w:rsidR="00650DDC">
        <w:t>городского поселения</w:t>
      </w:r>
      <w:r w:rsidRPr="00222A95">
        <w:t xml:space="preserve"> </w:t>
      </w:r>
      <w:r w:rsidR="005C5ACE" w:rsidRPr="00222A95">
        <w:t>на 202</w:t>
      </w:r>
      <w:r w:rsidR="00C14E9E">
        <w:t>4</w:t>
      </w:r>
      <w:r w:rsidR="005C5ACE" w:rsidRPr="00222A95">
        <w:t>-202</w:t>
      </w:r>
      <w:r w:rsidR="00C14E9E">
        <w:t>6</w:t>
      </w:r>
      <w:r w:rsidR="005C5ACE" w:rsidRPr="00222A95">
        <w:t xml:space="preserve"> го</w:t>
      </w:r>
      <w:r w:rsidRPr="00222A95">
        <w:t xml:space="preserve">ды, утвержденного Постановлением Администрации Константиновского </w:t>
      </w:r>
      <w:r w:rsidR="00650DDC">
        <w:t>городского поселения</w:t>
      </w:r>
      <w:r w:rsidRPr="00222A95">
        <w:t xml:space="preserve"> от </w:t>
      </w:r>
      <w:r w:rsidR="00C14E9E">
        <w:t>14</w:t>
      </w:r>
      <w:r w:rsidR="00650DDC">
        <w:t>.09.202</w:t>
      </w:r>
      <w:r w:rsidR="00C14E9E">
        <w:t>3</w:t>
      </w:r>
      <w:r w:rsidR="005C5ACE" w:rsidRPr="00222A95">
        <w:t xml:space="preserve"> № </w:t>
      </w:r>
      <w:r w:rsidR="00650DDC">
        <w:t>78.13/</w:t>
      </w:r>
      <w:r w:rsidR="00C14E9E">
        <w:t>1342</w:t>
      </w:r>
      <w:r w:rsidR="00650DDC">
        <w:t>-П</w:t>
      </w:r>
      <w:r w:rsidR="005C5ACE" w:rsidRPr="00222A95">
        <w:t xml:space="preserve">, основных направлений бюджетной и налоговой политики </w:t>
      </w:r>
      <w:r w:rsidRPr="00222A95">
        <w:t xml:space="preserve">Константиновского </w:t>
      </w:r>
      <w:r w:rsidR="00650DDC">
        <w:t>городского поселения</w:t>
      </w:r>
      <w:r w:rsidR="002137AD" w:rsidRPr="00222A95">
        <w:t xml:space="preserve"> на 202</w:t>
      </w:r>
      <w:r w:rsidR="00C14E9E">
        <w:t>4</w:t>
      </w:r>
      <w:r w:rsidR="002137AD" w:rsidRPr="00222A95">
        <w:t>-20</w:t>
      </w:r>
      <w:r w:rsidR="00C14E9E">
        <w:t>26</w:t>
      </w:r>
      <w:r w:rsidR="005C5ACE" w:rsidRPr="00222A95">
        <w:t xml:space="preserve"> годы</w:t>
      </w:r>
      <w:proofErr w:type="gramEnd"/>
      <w:r w:rsidR="005C5ACE" w:rsidRPr="00222A95">
        <w:rPr>
          <w:szCs w:val="28"/>
          <w:lang w:eastAsia="en-US"/>
        </w:rPr>
        <w:t xml:space="preserve">, </w:t>
      </w:r>
      <w:r w:rsidR="00DB558E" w:rsidRPr="00222A95">
        <w:rPr>
          <w:szCs w:val="28"/>
          <w:lang w:eastAsia="en-US"/>
        </w:rPr>
        <w:t xml:space="preserve">с учетом </w:t>
      </w:r>
      <w:r w:rsidR="00DB558E" w:rsidRPr="00222A95">
        <w:t xml:space="preserve">основных приоритетов, обозначенных Президентом и Правительством Российской Федерации, ключевых задач, поставленных </w:t>
      </w:r>
      <w:r w:rsidR="00650DDC">
        <w:t>Губернатором Ростовской области, г</w:t>
      </w:r>
      <w:r w:rsidRPr="00222A95">
        <w:t>лавой Администрации Константиновского района</w:t>
      </w:r>
      <w:r w:rsidR="00650DDC">
        <w:t xml:space="preserve"> и главой Администрации Константиновского городского поселения. </w:t>
      </w:r>
    </w:p>
    <w:p w:rsidR="005C5ACE" w:rsidRPr="00222A95" w:rsidRDefault="005C5ACE" w:rsidP="005C5ACE">
      <w:pPr>
        <w:widowControl w:val="0"/>
        <w:autoSpaceDE w:val="0"/>
        <w:autoSpaceDN w:val="0"/>
        <w:adjustRightInd w:val="0"/>
        <w:ind w:firstLine="709"/>
        <w:jc w:val="both"/>
      </w:pPr>
      <w:r w:rsidRPr="00222A95">
        <w:t xml:space="preserve">При подготовке проекта </w:t>
      </w:r>
      <w:r w:rsidR="0051275B" w:rsidRPr="00222A95">
        <w:t>решения</w:t>
      </w:r>
      <w:r w:rsidRPr="00222A95">
        <w:t xml:space="preserve"> учтен</w:t>
      </w:r>
      <w:r w:rsidR="0051275B" w:rsidRPr="00222A95">
        <w:t>ы</w:t>
      </w:r>
      <w:r w:rsidRPr="00222A95">
        <w:t xml:space="preserve"> Областной закон от 10.05.2012 </w:t>
      </w:r>
      <w:r w:rsidRPr="00222A95">
        <w:br/>
        <w:t>№ 843-ЗС «О региональных налогах и некоторых вопросах налогообложения в Ростовской области» и Областной закон от 26.12.2016 № 834 «О межбюджетных отношениях органов государственной власти и органов местного самоуправления в Ростовской области».</w:t>
      </w:r>
    </w:p>
    <w:p w:rsidR="00DB558E" w:rsidRPr="00222A95" w:rsidRDefault="00DB558E" w:rsidP="00DB558E">
      <w:pPr>
        <w:ind w:firstLine="709"/>
        <w:jc w:val="both"/>
        <w:rPr>
          <w:szCs w:val="28"/>
        </w:rPr>
      </w:pPr>
      <w:r w:rsidRPr="00222A95">
        <w:rPr>
          <w:szCs w:val="28"/>
        </w:rPr>
        <w:t xml:space="preserve">В условиях обострения геополитической ситуации, беспрецедентных внешних ограничений и реализации мер, направленных на защиту суверенитета и безопасности Российской Федерации, приоритеты бюджетной </w:t>
      </w:r>
      <w:proofErr w:type="gramStart"/>
      <w:r w:rsidRPr="00222A95">
        <w:rPr>
          <w:szCs w:val="28"/>
        </w:rPr>
        <w:t>политики</w:t>
      </w:r>
      <w:proofErr w:type="gramEnd"/>
      <w:r w:rsidRPr="00222A95">
        <w:rPr>
          <w:szCs w:val="28"/>
        </w:rPr>
        <w:t xml:space="preserve"> на предстоящий трехлетний период направлены на продолжение реализации социально значимых программ для поддержки граждан и обеспечения социальной стабильности и одновременное последовательное решение задач по модернизации экономики и инфраструктуры.</w:t>
      </w:r>
    </w:p>
    <w:p w:rsidR="00DB558E" w:rsidRPr="00222A95" w:rsidRDefault="00DB558E" w:rsidP="00DB558E">
      <w:pPr>
        <w:widowControl w:val="0"/>
        <w:tabs>
          <w:tab w:val="left" w:pos="0"/>
        </w:tabs>
        <w:ind w:firstLine="709"/>
        <w:jc w:val="both"/>
        <w:rPr>
          <w:szCs w:val="28"/>
        </w:rPr>
      </w:pPr>
      <w:r w:rsidRPr="00222A95">
        <w:rPr>
          <w:szCs w:val="28"/>
        </w:rPr>
        <w:t>Реализация поставленных целей будет обеспечиваться с учетом мобилизации всех доходных источников, эффективного и рационального использования имеющихся как собственных ресурсов, так и средств, предусмотренных в виде межбюджетных трансфертов из областного бюджета.</w:t>
      </w:r>
    </w:p>
    <w:p w:rsidR="00DB558E" w:rsidRPr="00EE52C1" w:rsidRDefault="00DB558E" w:rsidP="00DB558E">
      <w:pPr>
        <w:widowControl w:val="0"/>
        <w:autoSpaceDE w:val="0"/>
        <w:autoSpaceDN w:val="0"/>
        <w:spacing w:line="235" w:lineRule="auto"/>
        <w:ind w:firstLine="709"/>
        <w:jc w:val="both"/>
        <w:rPr>
          <w:szCs w:val="28"/>
        </w:rPr>
      </w:pPr>
      <w:r w:rsidRPr="00222A95">
        <w:rPr>
          <w:szCs w:val="28"/>
        </w:rPr>
        <w:t xml:space="preserve">Общий уровень и структура расходов бюджета Константиновского </w:t>
      </w:r>
      <w:r w:rsidR="00650DDC">
        <w:rPr>
          <w:szCs w:val="28"/>
        </w:rPr>
        <w:t>городского поселения</w:t>
      </w:r>
      <w:r w:rsidRPr="00222A95">
        <w:rPr>
          <w:szCs w:val="28"/>
        </w:rPr>
        <w:t xml:space="preserve"> определены исходя из приоритетного финансирования мероприятий, направленных </w:t>
      </w:r>
      <w:r w:rsidRPr="00EE52C1">
        <w:rPr>
          <w:szCs w:val="28"/>
        </w:rPr>
        <w:t>на поддержку населения и достижение национальных целей развития, определенных указами Президента Российской Федерации от 07.05.2018 № 204 и от 21.07.2020 № 474.</w:t>
      </w:r>
    </w:p>
    <w:p w:rsidR="00DB65BD" w:rsidRPr="00222A95" w:rsidRDefault="00DB65BD" w:rsidP="00DB65BD">
      <w:pPr>
        <w:autoSpaceDE w:val="0"/>
        <w:autoSpaceDN w:val="0"/>
        <w:adjustRightInd w:val="0"/>
        <w:ind w:firstLine="709"/>
        <w:jc w:val="both"/>
        <w:rPr>
          <w:szCs w:val="28"/>
        </w:rPr>
      </w:pPr>
      <w:r w:rsidRPr="00222A95">
        <w:rPr>
          <w:szCs w:val="28"/>
        </w:rPr>
        <w:t xml:space="preserve">Запланировано увеличение расходов на оплату труда, что связано с повышением минимального </w:t>
      </w:r>
      <w:proofErr w:type="gramStart"/>
      <w:r w:rsidRPr="00222A95">
        <w:rPr>
          <w:szCs w:val="28"/>
        </w:rPr>
        <w:t>размера оплаты труда</w:t>
      </w:r>
      <w:proofErr w:type="gramEnd"/>
      <w:r w:rsidRPr="00222A95">
        <w:rPr>
          <w:szCs w:val="28"/>
        </w:rPr>
        <w:t>, индексацией заработной платы низкооплачиваемым категориям работников бюджетной сферы.</w:t>
      </w:r>
    </w:p>
    <w:p w:rsidR="00841504" w:rsidRPr="00222A95" w:rsidRDefault="00841504" w:rsidP="00841504">
      <w:pPr>
        <w:autoSpaceDE w:val="0"/>
        <w:autoSpaceDN w:val="0"/>
        <w:adjustRightInd w:val="0"/>
        <w:ind w:firstLine="709"/>
        <w:jc w:val="both"/>
        <w:outlineLvl w:val="3"/>
        <w:rPr>
          <w:spacing w:val="-4"/>
          <w:szCs w:val="28"/>
        </w:rPr>
      </w:pPr>
      <w:proofErr w:type="gramStart"/>
      <w:r w:rsidRPr="00222A95">
        <w:rPr>
          <w:szCs w:val="28"/>
        </w:rPr>
        <w:t xml:space="preserve">Подготовка проекта бюджета Константиновского </w:t>
      </w:r>
      <w:r w:rsidR="00650DDC">
        <w:rPr>
          <w:szCs w:val="28"/>
        </w:rPr>
        <w:t>городского поселения</w:t>
      </w:r>
      <w:r w:rsidRPr="00222A95">
        <w:rPr>
          <w:szCs w:val="28"/>
        </w:rPr>
        <w:t xml:space="preserve"> на 202</w:t>
      </w:r>
      <w:r w:rsidR="00C14E9E">
        <w:rPr>
          <w:szCs w:val="28"/>
        </w:rPr>
        <w:t>4</w:t>
      </w:r>
      <w:r w:rsidRPr="00222A95">
        <w:rPr>
          <w:szCs w:val="28"/>
        </w:rPr>
        <w:t xml:space="preserve"> – 202</w:t>
      </w:r>
      <w:r w:rsidR="00C14E9E">
        <w:rPr>
          <w:szCs w:val="28"/>
        </w:rPr>
        <w:t>6</w:t>
      </w:r>
      <w:r w:rsidRPr="00222A95">
        <w:rPr>
          <w:szCs w:val="28"/>
        </w:rPr>
        <w:t xml:space="preserve"> годы обеспечена в условиях действующего законодательства в соответствии </w:t>
      </w:r>
      <w:r w:rsidRPr="00222A95">
        <w:rPr>
          <w:szCs w:val="28"/>
        </w:rPr>
        <w:br/>
      </w:r>
      <w:r w:rsidRPr="00222A95">
        <w:rPr>
          <w:szCs w:val="28"/>
        </w:rPr>
        <w:lastRenderedPageBreak/>
        <w:t xml:space="preserve">с порядком и сроками, утвержденными постановлением Администрации Константиновского </w:t>
      </w:r>
      <w:r w:rsidR="00650DDC">
        <w:rPr>
          <w:szCs w:val="28"/>
        </w:rPr>
        <w:t>городского поселения</w:t>
      </w:r>
      <w:r w:rsidRPr="00222A95">
        <w:rPr>
          <w:szCs w:val="28"/>
        </w:rPr>
        <w:t xml:space="preserve"> от </w:t>
      </w:r>
      <w:r w:rsidR="00C14E9E">
        <w:rPr>
          <w:szCs w:val="28"/>
        </w:rPr>
        <w:t>13</w:t>
      </w:r>
      <w:r w:rsidRPr="00222A95">
        <w:rPr>
          <w:szCs w:val="28"/>
        </w:rPr>
        <w:t>.</w:t>
      </w:r>
      <w:r w:rsidR="00650DDC">
        <w:rPr>
          <w:szCs w:val="28"/>
        </w:rPr>
        <w:t>06</w:t>
      </w:r>
      <w:r w:rsidRPr="00222A95">
        <w:rPr>
          <w:szCs w:val="28"/>
        </w:rPr>
        <w:t>.</w:t>
      </w:r>
      <w:r w:rsidR="00650DDC">
        <w:rPr>
          <w:szCs w:val="28"/>
        </w:rPr>
        <w:t>202</w:t>
      </w:r>
      <w:r w:rsidR="00C14E9E">
        <w:rPr>
          <w:szCs w:val="28"/>
        </w:rPr>
        <w:t>3</w:t>
      </w:r>
      <w:r w:rsidRPr="00222A95">
        <w:rPr>
          <w:szCs w:val="28"/>
        </w:rPr>
        <w:t xml:space="preserve"> № 78</w:t>
      </w:r>
      <w:r w:rsidR="00650DDC">
        <w:rPr>
          <w:szCs w:val="28"/>
        </w:rPr>
        <w:t>.13</w:t>
      </w:r>
      <w:r w:rsidRPr="00222A95">
        <w:rPr>
          <w:szCs w:val="28"/>
        </w:rPr>
        <w:t>/</w:t>
      </w:r>
      <w:r w:rsidR="00C14E9E">
        <w:rPr>
          <w:szCs w:val="28"/>
        </w:rPr>
        <w:t>945</w:t>
      </w:r>
      <w:r w:rsidRPr="00222A95">
        <w:rPr>
          <w:szCs w:val="28"/>
        </w:rPr>
        <w:t xml:space="preserve">-П «Об утверждении Порядка и сроков составления </w:t>
      </w:r>
      <w:r w:rsidRPr="00222A95">
        <w:rPr>
          <w:spacing w:val="-4"/>
          <w:szCs w:val="28"/>
        </w:rPr>
        <w:t xml:space="preserve">проекта бюджета Константиновского </w:t>
      </w:r>
      <w:r w:rsidR="00650DDC">
        <w:rPr>
          <w:spacing w:val="-4"/>
          <w:szCs w:val="28"/>
        </w:rPr>
        <w:t>городского поселения</w:t>
      </w:r>
      <w:r w:rsidRPr="00222A95">
        <w:rPr>
          <w:spacing w:val="-4"/>
          <w:szCs w:val="28"/>
        </w:rPr>
        <w:t xml:space="preserve">  на 202</w:t>
      </w:r>
      <w:r w:rsidR="00C14E9E">
        <w:rPr>
          <w:spacing w:val="-4"/>
          <w:szCs w:val="28"/>
        </w:rPr>
        <w:t>4</w:t>
      </w:r>
      <w:r w:rsidRPr="00222A95">
        <w:rPr>
          <w:spacing w:val="-4"/>
          <w:szCs w:val="28"/>
        </w:rPr>
        <w:t xml:space="preserve"> год и на плановый период 202</w:t>
      </w:r>
      <w:r w:rsidR="00C14E9E">
        <w:rPr>
          <w:spacing w:val="-4"/>
          <w:szCs w:val="28"/>
        </w:rPr>
        <w:t>5</w:t>
      </w:r>
      <w:r w:rsidRPr="00222A95">
        <w:rPr>
          <w:spacing w:val="-4"/>
          <w:szCs w:val="28"/>
        </w:rPr>
        <w:t xml:space="preserve"> и 202</w:t>
      </w:r>
      <w:r w:rsidR="00C14E9E">
        <w:rPr>
          <w:spacing w:val="-4"/>
          <w:szCs w:val="28"/>
        </w:rPr>
        <w:t>6</w:t>
      </w:r>
      <w:r w:rsidRPr="00222A95">
        <w:rPr>
          <w:spacing w:val="-4"/>
          <w:szCs w:val="28"/>
        </w:rPr>
        <w:t xml:space="preserve"> годов».</w:t>
      </w:r>
      <w:proofErr w:type="gramEnd"/>
    </w:p>
    <w:p w:rsidR="00841504" w:rsidRDefault="00841504" w:rsidP="00841504">
      <w:pPr>
        <w:pStyle w:val="ConsPlusNormal"/>
        <w:ind w:firstLine="709"/>
        <w:jc w:val="both"/>
        <w:rPr>
          <w:rFonts w:ascii="Times New Roman" w:hAnsi="Times New Roman"/>
          <w:sz w:val="28"/>
          <w:szCs w:val="28"/>
        </w:rPr>
      </w:pPr>
      <w:r w:rsidRPr="00222A95">
        <w:rPr>
          <w:rFonts w:ascii="Times New Roman" w:hAnsi="Times New Roman"/>
          <w:sz w:val="28"/>
          <w:szCs w:val="28"/>
        </w:rPr>
        <w:t xml:space="preserve">Параметры проекта бюджета Константиновского </w:t>
      </w:r>
      <w:r w:rsidR="00650DDC">
        <w:rPr>
          <w:rFonts w:ascii="Times New Roman" w:hAnsi="Times New Roman"/>
          <w:sz w:val="28"/>
          <w:szCs w:val="28"/>
        </w:rPr>
        <w:t>городского поселения</w:t>
      </w:r>
      <w:r w:rsidRPr="00222A95">
        <w:rPr>
          <w:rFonts w:ascii="Times New Roman" w:hAnsi="Times New Roman"/>
          <w:sz w:val="28"/>
          <w:szCs w:val="28"/>
        </w:rPr>
        <w:t xml:space="preserve"> на 202</w:t>
      </w:r>
      <w:r w:rsidR="00C14E9E">
        <w:rPr>
          <w:rFonts w:ascii="Times New Roman" w:hAnsi="Times New Roman"/>
          <w:sz w:val="28"/>
          <w:szCs w:val="28"/>
        </w:rPr>
        <w:t>4</w:t>
      </w:r>
      <w:r w:rsidRPr="00222A95">
        <w:rPr>
          <w:rFonts w:ascii="Times New Roman" w:hAnsi="Times New Roman"/>
          <w:sz w:val="28"/>
          <w:szCs w:val="28"/>
        </w:rPr>
        <w:t xml:space="preserve"> – 202</w:t>
      </w:r>
      <w:r w:rsidR="00C14E9E">
        <w:rPr>
          <w:rFonts w:ascii="Times New Roman" w:hAnsi="Times New Roman"/>
          <w:sz w:val="28"/>
          <w:szCs w:val="28"/>
        </w:rPr>
        <w:t>6</w:t>
      </w:r>
      <w:r w:rsidRPr="00222A95">
        <w:rPr>
          <w:rFonts w:ascii="Times New Roman" w:hAnsi="Times New Roman"/>
          <w:sz w:val="28"/>
          <w:szCs w:val="28"/>
        </w:rPr>
        <w:t xml:space="preserve"> годы сформированы в условиях действующего законодательства</w:t>
      </w:r>
      <w:r w:rsidR="00386A58">
        <w:rPr>
          <w:rFonts w:ascii="Times New Roman" w:hAnsi="Times New Roman"/>
          <w:sz w:val="28"/>
          <w:szCs w:val="28"/>
        </w:rPr>
        <w:t>,</w:t>
      </w:r>
      <w:r w:rsidRPr="00222A95">
        <w:rPr>
          <w:rFonts w:ascii="Times New Roman" w:hAnsi="Times New Roman"/>
          <w:sz w:val="28"/>
          <w:szCs w:val="28"/>
        </w:rPr>
        <w:t xml:space="preserve">  областного бюджета</w:t>
      </w:r>
      <w:r w:rsidR="00F2449B">
        <w:rPr>
          <w:rFonts w:ascii="Times New Roman" w:hAnsi="Times New Roman"/>
          <w:sz w:val="28"/>
          <w:szCs w:val="28"/>
        </w:rPr>
        <w:t xml:space="preserve"> и бюджета Константиновского района </w:t>
      </w:r>
      <w:r w:rsidRPr="00222A95">
        <w:rPr>
          <w:rFonts w:ascii="Times New Roman" w:hAnsi="Times New Roman"/>
          <w:sz w:val="28"/>
          <w:szCs w:val="28"/>
        </w:rPr>
        <w:t xml:space="preserve"> на 202</w:t>
      </w:r>
      <w:r w:rsidR="00C14E9E">
        <w:rPr>
          <w:rFonts w:ascii="Times New Roman" w:hAnsi="Times New Roman"/>
          <w:sz w:val="28"/>
          <w:szCs w:val="28"/>
        </w:rPr>
        <w:t>4</w:t>
      </w:r>
      <w:r w:rsidRPr="00222A95">
        <w:rPr>
          <w:rFonts w:ascii="Times New Roman" w:hAnsi="Times New Roman"/>
          <w:sz w:val="28"/>
          <w:szCs w:val="28"/>
        </w:rPr>
        <w:t xml:space="preserve"> – 202</w:t>
      </w:r>
      <w:r w:rsidR="00C14E9E">
        <w:rPr>
          <w:rFonts w:ascii="Times New Roman" w:hAnsi="Times New Roman"/>
          <w:sz w:val="28"/>
          <w:szCs w:val="28"/>
        </w:rPr>
        <w:t>6</w:t>
      </w:r>
      <w:r w:rsidRPr="00222A95">
        <w:rPr>
          <w:rFonts w:ascii="Times New Roman" w:hAnsi="Times New Roman"/>
          <w:sz w:val="28"/>
          <w:szCs w:val="28"/>
        </w:rPr>
        <w:t xml:space="preserve"> годы.</w:t>
      </w:r>
    </w:p>
    <w:p w:rsidR="00841504" w:rsidRPr="00841504" w:rsidRDefault="00841504" w:rsidP="00841504">
      <w:pPr>
        <w:pStyle w:val="ConsPlusNormal"/>
        <w:ind w:firstLine="709"/>
        <w:jc w:val="both"/>
        <w:rPr>
          <w:rFonts w:ascii="Times New Roman" w:hAnsi="Times New Roman"/>
          <w:sz w:val="28"/>
          <w:szCs w:val="28"/>
        </w:rPr>
      </w:pPr>
      <w:r>
        <w:rPr>
          <w:szCs w:val="28"/>
        </w:rPr>
        <w:t xml:space="preserve"> </w:t>
      </w:r>
      <w:r w:rsidRPr="00841504">
        <w:rPr>
          <w:rFonts w:ascii="Times New Roman" w:hAnsi="Times New Roman"/>
          <w:sz w:val="28"/>
          <w:szCs w:val="28"/>
        </w:rPr>
        <w:t xml:space="preserve">Подробное описание расходов </w:t>
      </w:r>
      <w:r w:rsidR="00F2449B">
        <w:rPr>
          <w:rFonts w:ascii="Times New Roman" w:hAnsi="Times New Roman"/>
          <w:sz w:val="28"/>
          <w:szCs w:val="28"/>
        </w:rPr>
        <w:t xml:space="preserve">проекта </w:t>
      </w:r>
      <w:r w:rsidRPr="00841504">
        <w:rPr>
          <w:rFonts w:ascii="Times New Roman" w:hAnsi="Times New Roman"/>
          <w:sz w:val="28"/>
          <w:szCs w:val="28"/>
        </w:rPr>
        <w:t xml:space="preserve"> бюджета</w:t>
      </w:r>
      <w:r w:rsidR="00F2449B">
        <w:rPr>
          <w:rFonts w:ascii="Times New Roman" w:hAnsi="Times New Roman"/>
          <w:sz w:val="28"/>
          <w:szCs w:val="28"/>
        </w:rPr>
        <w:t xml:space="preserve"> Константиновского городского поселения</w:t>
      </w:r>
      <w:r w:rsidRPr="00841504">
        <w:rPr>
          <w:rFonts w:ascii="Times New Roman" w:hAnsi="Times New Roman"/>
          <w:sz w:val="28"/>
          <w:szCs w:val="28"/>
        </w:rPr>
        <w:t xml:space="preserve"> представлено в следующих разделах пояснительной записки.</w:t>
      </w:r>
    </w:p>
    <w:p w:rsidR="00841504" w:rsidRDefault="00841504" w:rsidP="00841504">
      <w:pPr>
        <w:autoSpaceDE w:val="0"/>
        <w:autoSpaceDN w:val="0"/>
        <w:adjustRightInd w:val="0"/>
        <w:ind w:firstLine="709"/>
        <w:jc w:val="both"/>
        <w:outlineLvl w:val="3"/>
        <w:rPr>
          <w:spacing w:val="-4"/>
          <w:szCs w:val="28"/>
        </w:rPr>
      </w:pPr>
    </w:p>
    <w:p w:rsidR="005A2D01" w:rsidRPr="009D2F06" w:rsidRDefault="005A2D01" w:rsidP="00A56A5C">
      <w:pPr>
        <w:tabs>
          <w:tab w:val="left" w:pos="4408"/>
        </w:tabs>
        <w:autoSpaceDE w:val="0"/>
        <w:autoSpaceDN w:val="0"/>
        <w:adjustRightInd w:val="0"/>
        <w:jc w:val="center"/>
        <w:outlineLvl w:val="3"/>
        <w:rPr>
          <w:rFonts w:asciiTheme="majorHAnsi" w:hAnsiTheme="majorHAnsi"/>
          <w:b/>
          <w:sz w:val="32"/>
          <w:szCs w:val="32"/>
        </w:rPr>
      </w:pPr>
      <w:r w:rsidRPr="009D2F06">
        <w:rPr>
          <w:rFonts w:asciiTheme="majorHAnsi" w:hAnsiTheme="majorHAnsi"/>
          <w:b/>
          <w:sz w:val="32"/>
          <w:szCs w:val="32"/>
          <w:lang w:val="en-US"/>
        </w:rPr>
        <w:t>II</w:t>
      </w:r>
      <w:r w:rsidRPr="009D2F06">
        <w:rPr>
          <w:rFonts w:asciiTheme="majorHAnsi" w:hAnsiTheme="majorHAnsi"/>
          <w:b/>
          <w:sz w:val="32"/>
          <w:szCs w:val="32"/>
        </w:rPr>
        <w:t>.</w:t>
      </w:r>
      <w:r w:rsidRPr="009D2F06">
        <w:rPr>
          <w:b/>
          <w:sz w:val="32"/>
          <w:szCs w:val="32"/>
        </w:rPr>
        <w:t xml:space="preserve"> </w:t>
      </w:r>
      <w:r w:rsidRPr="009D2F06">
        <w:rPr>
          <w:rFonts w:asciiTheme="majorHAnsi" w:hAnsiTheme="majorHAnsi"/>
          <w:b/>
          <w:sz w:val="32"/>
          <w:szCs w:val="32"/>
        </w:rPr>
        <w:t>Основные характеристики проекта</w:t>
      </w:r>
    </w:p>
    <w:p w:rsidR="005A2D01" w:rsidRPr="009D2F06" w:rsidRDefault="005A2D01" w:rsidP="00A56A5C">
      <w:pPr>
        <w:pStyle w:val="a4"/>
        <w:rPr>
          <w:rFonts w:asciiTheme="majorHAnsi" w:hAnsiTheme="majorHAnsi"/>
          <w:b/>
          <w:sz w:val="32"/>
          <w:szCs w:val="32"/>
        </w:rPr>
      </w:pPr>
      <w:r w:rsidRPr="009D2F06">
        <w:rPr>
          <w:rFonts w:asciiTheme="majorHAnsi" w:hAnsiTheme="majorHAnsi"/>
          <w:b/>
          <w:sz w:val="32"/>
          <w:szCs w:val="32"/>
        </w:rPr>
        <w:t xml:space="preserve"> </w:t>
      </w:r>
      <w:r w:rsidR="00AB315B" w:rsidRPr="009D2F06">
        <w:rPr>
          <w:rFonts w:asciiTheme="majorHAnsi" w:hAnsiTheme="majorHAnsi"/>
          <w:b/>
          <w:sz w:val="32"/>
          <w:szCs w:val="32"/>
        </w:rPr>
        <w:t>б</w:t>
      </w:r>
      <w:r w:rsidRPr="009D2F06">
        <w:rPr>
          <w:rFonts w:asciiTheme="majorHAnsi" w:hAnsiTheme="majorHAnsi"/>
          <w:b/>
          <w:sz w:val="32"/>
          <w:szCs w:val="32"/>
        </w:rPr>
        <w:t>юджета</w:t>
      </w:r>
      <w:r w:rsidR="00AB315B" w:rsidRPr="009D2F06">
        <w:rPr>
          <w:rFonts w:asciiTheme="majorHAnsi" w:hAnsiTheme="majorHAnsi"/>
          <w:b/>
          <w:sz w:val="32"/>
          <w:szCs w:val="32"/>
        </w:rPr>
        <w:t xml:space="preserve"> Константиновского </w:t>
      </w:r>
      <w:r w:rsidR="00F2449B">
        <w:rPr>
          <w:rFonts w:asciiTheme="majorHAnsi" w:hAnsiTheme="majorHAnsi"/>
          <w:b/>
          <w:sz w:val="32"/>
          <w:szCs w:val="32"/>
        </w:rPr>
        <w:t>городского поселения</w:t>
      </w:r>
      <w:r w:rsidR="00AB315B" w:rsidRPr="009D2F06">
        <w:rPr>
          <w:rFonts w:asciiTheme="majorHAnsi" w:hAnsiTheme="majorHAnsi"/>
          <w:b/>
          <w:sz w:val="32"/>
          <w:szCs w:val="32"/>
        </w:rPr>
        <w:t xml:space="preserve"> </w:t>
      </w:r>
      <w:r w:rsidRPr="009D2F06">
        <w:rPr>
          <w:rFonts w:asciiTheme="majorHAnsi" w:hAnsiTheme="majorHAnsi"/>
          <w:b/>
          <w:sz w:val="32"/>
          <w:szCs w:val="32"/>
        </w:rPr>
        <w:t xml:space="preserve"> на 20</w:t>
      </w:r>
      <w:r w:rsidR="009F7106" w:rsidRPr="009D2F06">
        <w:rPr>
          <w:rFonts w:asciiTheme="majorHAnsi" w:hAnsiTheme="majorHAnsi"/>
          <w:b/>
          <w:sz w:val="32"/>
          <w:szCs w:val="32"/>
        </w:rPr>
        <w:t>2</w:t>
      </w:r>
      <w:r w:rsidR="00C14E9E">
        <w:rPr>
          <w:rFonts w:asciiTheme="majorHAnsi" w:hAnsiTheme="majorHAnsi"/>
          <w:b/>
          <w:sz w:val="32"/>
          <w:szCs w:val="32"/>
        </w:rPr>
        <w:t>4</w:t>
      </w:r>
      <w:r w:rsidRPr="009D2F06">
        <w:rPr>
          <w:rFonts w:asciiTheme="majorHAnsi" w:hAnsiTheme="majorHAnsi"/>
          <w:b/>
          <w:sz w:val="32"/>
          <w:szCs w:val="32"/>
        </w:rPr>
        <w:t xml:space="preserve"> год и на плановый</w:t>
      </w:r>
      <w:r w:rsidR="00AB315B" w:rsidRPr="009D2F06">
        <w:rPr>
          <w:rFonts w:asciiTheme="majorHAnsi" w:hAnsiTheme="majorHAnsi"/>
          <w:b/>
          <w:sz w:val="32"/>
          <w:szCs w:val="32"/>
        </w:rPr>
        <w:t xml:space="preserve"> </w:t>
      </w:r>
      <w:r w:rsidRPr="009D2F06">
        <w:rPr>
          <w:rFonts w:asciiTheme="majorHAnsi" w:hAnsiTheme="majorHAnsi"/>
          <w:b/>
          <w:sz w:val="32"/>
          <w:szCs w:val="32"/>
        </w:rPr>
        <w:t>период 20</w:t>
      </w:r>
      <w:r w:rsidR="001831A8" w:rsidRPr="009D2F06">
        <w:rPr>
          <w:rFonts w:asciiTheme="majorHAnsi" w:hAnsiTheme="majorHAnsi"/>
          <w:b/>
          <w:sz w:val="32"/>
          <w:szCs w:val="32"/>
        </w:rPr>
        <w:t>2</w:t>
      </w:r>
      <w:r w:rsidR="00C14E9E">
        <w:rPr>
          <w:rFonts w:asciiTheme="majorHAnsi" w:hAnsiTheme="majorHAnsi"/>
          <w:b/>
          <w:sz w:val="32"/>
          <w:szCs w:val="32"/>
        </w:rPr>
        <w:t>5</w:t>
      </w:r>
      <w:r w:rsidRPr="009D2F06">
        <w:rPr>
          <w:rFonts w:asciiTheme="majorHAnsi" w:hAnsiTheme="majorHAnsi"/>
          <w:b/>
          <w:sz w:val="32"/>
          <w:szCs w:val="32"/>
        </w:rPr>
        <w:t xml:space="preserve"> и 20</w:t>
      </w:r>
      <w:r w:rsidR="00BD0231" w:rsidRPr="009D2F06">
        <w:rPr>
          <w:rFonts w:asciiTheme="majorHAnsi" w:hAnsiTheme="majorHAnsi"/>
          <w:b/>
          <w:sz w:val="32"/>
          <w:szCs w:val="32"/>
        </w:rPr>
        <w:t>2</w:t>
      </w:r>
      <w:r w:rsidR="00C14E9E">
        <w:rPr>
          <w:rFonts w:asciiTheme="majorHAnsi" w:hAnsiTheme="majorHAnsi"/>
          <w:b/>
          <w:sz w:val="32"/>
          <w:szCs w:val="32"/>
        </w:rPr>
        <w:t>6</w:t>
      </w:r>
      <w:r w:rsidRPr="009D2F06">
        <w:rPr>
          <w:rFonts w:asciiTheme="majorHAnsi" w:hAnsiTheme="majorHAnsi"/>
          <w:b/>
          <w:sz w:val="32"/>
          <w:szCs w:val="32"/>
        </w:rPr>
        <w:t xml:space="preserve"> годов</w:t>
      </w:r>
    </w:p>
    <w:p w:rsidR="005A2D01" w:rsidRPr="009D2F06" w:rsidRDefault="005A2D01" w:rsidP="00774F8C">
      <w:pPr>
        <w:pStyle w:val="a4"/>
        <w:ind w:firstLine="709"/>
        <w:jc w:val="both"/>
      </w:pPr>
    </w:p>
    <w:p w:rsidR="005A2D01" w:rsidRPr="009D2F06" w:rsidRDefault="005A2D01" w:rsidP="00774F8C">
      <w:pPr>
        <w:pStyle w:val="a4"/>
        <w:ind w:firstLine="709"/>
        <w:jc w:val="both"/>
      </w:pPr>
      <w:r w:rsidRPr="009D2F06">
        <w:t xml:space="preserve">Основные </w:t>
      </w:r>
      <w:r w:rsidR="002E0645" w:rsidRPr="009D2F06">
        <w:t>характеристи</w:t>
      </w:r>
      <w:r w:rsidR="004B0C8F" w:rsidRPr="009D2F06">
        <w:t>ки</w:t>
      </w:r>
      <w:r w:rsidRPr="009D2F06">
        <w:t xml:space="preserve"> проекта </w:t>
      </w:r>
      <w:r w:rsidR="00A44617" w:rsidRPr="009D2F06">
        <w:t>решения</w:t>
      </w:r>
      <w:r w:rsidRPr="009D2F06">
        <w:t xml:space="preserve"> «О бюджете</w:t>
      </w:r>
      <w:r w:rsidR="00A44617" w:rsidRPr="009D2F06">
        <w:t xml:space="preserve"> Константиновского </w:t>
      </w:r>
      <w:r w:rsidR="00F2449B">
        <w:t>городского поселения</w:t>
      </w:r>
      <w:r w:rsidR="00A44617" w:rsidRPr="009D2F06">
        <w:t xml:space="preserve"> </w:t>
      </w:r>
      <w:r w:rsidRPr="009D2F06">
        <w:t>на 20</w:t>
      </w:r>
      <w:r w:rsidR="009F7106" w:rsidRPr="009D2F06">
        <w:t>2</w:t>
      </w:r>
      <w:r w:rsidR="00C14E9E">
        <w:t>4</w:t>
      </w:r>
      <w:r w:rsidRPr="009D2F06">
        <w:t xml:space="preserve"> год и на плановый период 20</w:t>
      </w:r>
      <w:r w:rsidR="001831A8" w:rsidRPr="009D2F06">
        <w:t>2</w:t>
      </w:r>
      <w:r w:rsidR="00C14E9E">
        <w:t>5</w:t>
      </w:r>
      <w:r w:rsidRPr="009D2F06">
        <w:t xml:space="preserve"> и 20</w:t>
      </w:r>
      <w:r w:rsidR="001831A8" w:rsidRPr="009D2F06">
        <w:t>2</w:t>
      </w:r>
      <w:r w:rsidR="00C14E9E">
        <w:t>6</w:t>
      </w:r>
      <w:r w:rsidRPr="009D2F06">
        <w:t xml:space="preserve"> годов» </w:t>
      </w:r>
      <w:r w:rsidRPr="009D2F06">
        <w:rPr>
          <w:szCs w:val="28"/>
        </w:rPr>
        <w:t xml:space="preserve">предлагаются </w:t>
      </w:r>
      <w:r w:rsidRPr="009D2F06">
        <w:t xml:space="preserve"> в соответствии с нижеприведенной таблицей.   </w:t>
      </w:r>
    </w:p>
    <w:p w:rsidR="005A2D01" w:rsidRPr="009D2F06" w:rsidRDefault="00A44617" w:rsidP="00774F8C">
      <w:pPr>
        <w:pStyle w:val="a4"/>
        <w:ind w:firstLine="709"/>
        <w:jc w:val="right"/>
        <w:rPr>
          <w:sz w:val="24"/>
          <w:szCs w:val="24"/>
        </w:rPr>
      </w:pPr>
      <w:r w:rsidRPr="009D2F06">
        <w:rPr>
          <w:sz w:val="24"/>
          <w:szCs w:val="24"/>
        </w:rPr>
        <w:t>тыс</w:t>
      </w:r>
      <w:r w:rsidR="00EF7A2A" w:rsidRPr="009D2F06">
        <w:rPr>
          <w:sz w:val="24"/>
          <w:szCs w:val="24"/>
        </w:rPr>
        <w:t>.</w:t>
      </w:r>
      <w:r w:rsidR="005A2D01" w:rsidRPr="009D2F06">
        <w:rPr>
          <w:sz w:val="24"/>
          <w:szCs w:val="24"/>
        </w:rPr>
        <w:t xml:space="preserve"> рублей</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2409"/>
        <w:gridCol w:w="1985"/>
        <w:gridCol w:w="1985"/>
      </w:tblGrid>
      <w:tr w:rsidR="00E15622" w:rsidRPr="009A635D" w:rsidTr="00E15622">
        <w:trPr>
          <w:cantSplit/>
          <w:trHeight w:val="534"/>
          <w:tblHeader/>
        </w:trPr>
        <w:tc>
          <w:tcPr>
            <w:tcW w:w="3686" w:type="dxa"/>
            <w:vMerge w:val="restart"/>
            <w:tcBorders>
              <w:top w:val="single" w:sz="4" w:space="0" w:color="auto"/>
              <w:left w:val="single" w:sz="4" w:space="0" w:color="auto"/>
            </w:tcBorders>
          </w:tcPr>
          <w:p w:rsidR="00E15622" w:rsidRPr="009D2F06" w:rsidRDefault="00E15622" w:rsidP="000C71A7">
            <w:pPr>
              <w:pStyle w:val="ConsPlusNormal"/>
              <w:ind w:hanging="108"/>
              <w:jc w:val="center"/>
              <w:rPr>
                <w:rFonts w:ascii="Times New Roman" w:hAnsi="Times New Roman"/>
                <w:b/>
                <w:sz w:val="28"/>
                <w:szCs w:val="28"/>
              </w:rPr>
            </w:pPr>
            <w:r w:rsidRPr="009D2F06">
              <w:rPr>
                <w:rFonts w:ascii="Times New Roman" w:hAnsi="Times New Roman"/>
                <w:b/>
                <w:sz w:val="28"/>
                <w:szCs w:val="28"/>
              </w:rPr>
              <w:t>Показатель</w:t>
            </w:r>
          </w:p>
        </w:tc>
        <w:tc>
          <w:tcPr>
            <w:tcW w:w="6379" w:type="dxa"/>
            <w:gridSpan w:val="3"/>
            <w:tcBorders>
              <w:top w:val="single" w:sz="4" w:space="0" w:color="auto"/>
            </w:tcBorders>
          </w:tcPr>
          <w:p w:rsidR="00E15622" w:rsidRPr="009D2F06" w:rsidRDefault="00A44617" w:rsidP="00F2449B">
            <w:pPr>
              <w:pStyle w:val="ConsPlusNormal"/>
              <w:ind w:firstLine="0"/>
              <w:jc w:val="center"/>
              <w:rPr>
                <w:rFonts w:ascii="Times New Roman" w:hAnsi="Times New Roman"/>
                <w:b/>
                <w:sz w:val="28"/>
                <w:szCs w:val="28"/>
              </w:rPr>
            </w:pPr>
            <w:r w:rsidRPr="009D2F06">
              <w:rPr>
                <w:rFonts w:ascii="Times New Roman" w:hAnsi="Times New Roman"/>
                <w:b/>
                <w:sz w:val="24"/>
                <w:szCs w:val="24"/>
              </w:rPr>
              <w:t xml:space="preserve">Проект Решения Собрания депутатов Константиновского </w:t>
            </w:r>
            <w:r w:rsidR="00F2449B">
              <w:rPr>
                <w:rFonts w:ascii="Times New Roman" w:hAnsi="Times New Roman"/>
                <w:b/>
                <w:sz w:val="24"/>
                <w:szCs w:val="24"/>
              </w:rPr>
              <w:t>городского поселения</w:t>
            </w:r>
          </w:p>
        </w:tc>
      </w:tr>
      <w:tr w:rsidR="00E15622" w:rsidRPr="009A635D" w:rsidTr="00E15622">
        <w:trPr>
          <w:cantSplit/>
          <w:tblHeader/>
        </w:trPr>
        <w:tc>
          <w:tcPr>
            <w:tcW w:w="3686" w:type="dxa"/>
            <w:vMerge/>
            <w:tcBorders>
              <w:left w:val="single" w:sz="4" w:space="0" w:color="auto"/>
              <w:bottom w:val="single" w:sz="4" w:space="0" w:color="auto"/>
            </w:tcBorders>
          </w:tcPr>
          <w:p w:rsidR="00E15622" w:rsidRPr="009D2F06" w:rsidRDefault="00E15622" w:rsidP="000C71A7">
            <w:pPr>
              <w:pStyle w:val="ConsPlusNormal"/>
              <w:ind w:firstLine="0"/>
              <w:rPr>
                <w:rFonts w:ascii="Times New Roman" w:hAnsi="Times New Roman"/>
                <w:sz w:val="28"/>
                <w:szCs w:val="28"/>
              </w:rPr>
            </w:pPr>
          </w:p>
        </w:tc>
        <w:tc>
          <w:tcPr>
            <w:tcW w:w="2409" w:type="dxa"/>
            <w:tcBorders>
              <w:bottom w:val="single" w:sz="4" w:space="0" w:color="auto"/>
            </w:tcBorders>
          </w:tcPr>
          <w:p w:rsidR="00E15622" w:rsidRPr="009D2F06" w:rsidRDefault="00E15622" w:rsidP="00FB6726">
            <w:pPr>
              <w:pStyle w:val="ConsPlusNormal"/>
              <w:ind w:firstLine="0"/>
              <w:jc w:val="center"/>
              <w:rPr>
                <w:rFonts w:ascii="Times New Roman" w:hAnsi="Times New Roman"/>
                <w:b/>
                <w:sz w:val="28"/>
                <w:szCs w:val="28"/>
              </w:rPr>
            </w:pPr>
            <w:r w:rsidRPr="009D2F06">
              <w:rPr>
                <w:rFonts w:ascii="Times New Roman" w:hAnsi="Times New Roman"/>
                <w:b/>
                <w:sz w:val="28"/>
                <w:szCs w:val="28"/>
              </w:rPr>
              <w:t>20</w:t>
            </w:r>
            <w:r w:rsidR="009F7106" w:rsidRPr="009D2F06">
              <w:rPr>
                <w:rFonts w:ascii="Times New Roman" w:hAnsi="Times New Roman"/>
                <w:b/>
                <w:sz w:val="28"/>
                <w:szCs w:val="28"/>
              </w:rPr>
              <w:t>2</w:t>
            </w:r>
            <w:r w:rsidR="00FB6726">
              <w:rPr>
                <w:rFonts w:ascii="Times New Roman" w:hAnsi="Times New Roman"/>
                <w:b/>
                <w:sz w:val="28"/>
                <w:szCs w:val="28"/>
              </w:rPr>
              <w:t>3</w:t>
            </w:r>
          </w:p>
        </w:tc>
        <w:tc>
          <w:tcPr>
            <w:tcW w:w="1985" w:type="dxa"/>
            <w:tcBorders>
              <w:bottom w:val="single" w:sz="4" w:space="0" w:color="auto"/>
            </w:tcBorders>
          </w:tcPr>
          <w:p w:rsidR="00E15622" w:rsidRPr="009D2F06" w:rsidRDefault="00E15622" w:rsidP="00FB6726">
            <w:pPr>
              <w:pStyle w:val="ConsPlusNormal"/>
              <w:ind w:left="-108" w:firstLine="108"/>
              <w:jc w:val="center"/>
              <w:rPr>
                <w:rFonts w:ascii="Times New Roman" w:hAnsi="Times New Roman"/>
                <w:b/>
                <w:sz w:val="28"/>
                <w:szCs w:val="28"/>
              </w:rPr>
            </w:pPr>
            <w:r w:rsidRPr="009D2F06">
              <w:rPr>
                <w:rFonts w:ascii="Times New Roman" w:hAnsi="Times New Roman"/>
                <w:b/>
                <w:sz w:val="28"/>
                <w:szCs w:val="28"/>
              </w:rPr>
              <w:t>20</w:t>
            </w:r>
            <w:r w:rsidR="009F7106" w:rsidRPr="009D2F06">
              <w:rPr>
                <w:rFonts w:ascii="Times New Roman" w:hAnsi="Times New Roman"/>
                <w:b/>
                <w:sz w:val="28"/>
                <w:szCs w:val="28"/>
              </w:rPr>
              <w:t>2</w:t>
            </w:r>
            <w:r w:rsidR="00FB6726">
              <w:rPr>
                <w:rFonts w:ascii="Times New Roman" w:hAnsi="Times New Roman"/>
                <w:b/>
                <w:sz w:val="28"/>
                <w:szCs w:val="28"/>
              </w:rPr>
              <w:t>4</w:t>
            </w:r>
          </w:p>
        </w:tc>
        <w:tc>
          <w:tcPr>
            <w:tcW w:w="1985" w:type="dxa"/>
            <w:tcBorders>
              <w:bottom w:val="single" w:sz="4" w:space="0" w:color="auto"/>
            </w:tcBorders>
          </w:tcPr>
          <w:p w:rsidR="00E15622" w:rsidRPr="009D2F06" w:rsidRDefault="00E15622" w:rsidP="00FB6726">
            <w:pPr>
              <w:pStyle w:val="ConsPlusNormal"/>
              <w:ind w:firstLine="0"/>
              <w:jc w:val="center"/>
              <w:rPr>
                <w:rFonts w:ascii="Times New Roman" w:hAnsi="Times New Roman"/>
                <w:b/>
                <w:sz w:val="28"/>
                <w:szCs w:val="28"/>
              </w:rPr>
            </w:pPr>
            <w:r w:rsidRPr="009D2F06">
              <w:rPr>
                <w:rFonts w:ascii="Times New Roman" w:hAnsi="Times New Roman"/>
                <w:b/>
                <w:sz w:val="28"/>
                <w:szCs w:val="28"/>
              </w:rPr>
              <w:t>202</w:t>
            </w:r>
            <w:r w:rsidR="00FB6726">
              <w:rPr>
                <w:rFonts w:ascii="Times New Roman" w:hAnsi="Times New Roman"/>
                <w:b/>
                <w:sz w:val="28"/>
                <w:szCs w:val="28"/>
              </w:rPr>
              <w:t>5</w:t>
            </w:r>
          </w:p>
        </w:tc>
      </w:tr>
      <w:tr w:rsidR="006838F9" w:rsidRPr="009A635D" w:rsidTr="009D3851">
        <w:trPr>
          <w:cantSplit/>
        </w:trPr>
        <w:tc>
          <w:tcPr>
            <w:tcW w:w="3686" w:type="dxa"/>
            <w:tcBorders>
              <w:top w:val="single" w:sz="4" w:space="0" w:color="auto"/>
              <w:bottom w:val="single" w:sz="4" w:space="0" w:color="auto"/>
            </w:tcBorders>
            <w:vAlign w:val="center"/>
          </w:tcPr>
          <w:p w:rsidR="006838F9" w:rsidRPr="009D2F06" w:rsidRDefault="006838F9" w:rsidP="00774F8C">
            <w:pPr>
              <w:pStyle w:val="a4"/>
              <w:jc w:val="left"/>
              <w:rPr>
                <w:szCs w:val="28"/>
                <w:lang w:val="en-US"/>
              </w:rPr>
            </w:pPr>
            <w:r w:rsidRPr="009D2F06">
              <w:rPr>
                <w:b/>
                <w:szCs w:val="28"/>
                <w:lang w:val="en-US"/>
              </w:rPr>
              <w:t>I</w:t>
            </w:r>
            <w:r w:rsidRPr="009D2F06">
              <w:rPr>
                <w:b/>
                <w:szCs w:val="28"/>
              </w:rPr>
              <w:t>. Доходы, всего</w:t>
            </w:r>
          </w:p>
        </w:tc>
        <w:tc>
          <w:tcPr>
            <w:tcW w:w="2409" w:type="dxa"/>
            <w:tcBorders>
              <w:top w:val="single" w:sz="4" w:space="0" w:color="auto"/>
              <w:bottom w:val="single" w:sz="4" w:space="0" w:color="auto"/>
            </w:tcBorders>
            <w:vAlign w:val="bottom"/>
          </w:tcPr>
          <w:p w:rsidR="006838F9" w:rsidRPr="009D2F06" w:rsidRDefault="00314CAB" w:rsidP="009D2F06">
            <w:pPr>
              <w:pStyle w:val="ConsPlusNormal"/>
              <w:ind w:hanging="108"/>
              <w:jc w:val="center"/>
              <w:rPr>
                <w:rFonts w:ascii="Times New Roman" w:hAnsi="Times New Roman"/>
                <w:b/>
                <w:sz w:val="28"/>
                <w:szCs w:val="28"/>
              </w:rPr>
            </w:pPr>
            <w:r>
              <w:rPr>
                <w:rFonts w:ascii="Times New Roman" w:hAnsi="Times New Roman"/>
                <w:b/>
                <w:sz w:val="28"/>
                <w:szCs w:val="28"/>
              </w:rPr>
              <w:t>323 145,1</w:t>
            </w:r>
          </w:p>
        </w:tc>
        <w:tc>
          <w:tcPr>
            <w:tcW w:w="1985" w:type="dxa"/>
            <w:tcBorders>
              <w:top w:val="single" w:sz="4" w:space="0" w:color="auto"/>
              <w:bottom w:val="single" w:sz="4" w:space="0" w:color="auto"/>
            </w:tcBorders>
            <w:vAlign w:val="bottom"/>
          </w:tcPr>
          <w:p w:rsidR="006838F9" w:rsidRPr="009D2F06" w:rsidRDefault="00386A58" w:rsidP="006838F9">
            <w:pPr>
              <w:pStyle w:val="ConsPlusNormal"/>
              <w:ind w:hanging="108"/>
              <w:jc w:val="center"/>
              <w:rPr>
                <w:rFonts w:ascii="Times New Roman" w:hAnsi="Times New Roman"/>
                <w:b/>
                <w:sz w:val="28"/>
                <w:szCs w:val="28"/>
              </w:rPr>
            </w:pPr>
            <w:r>
              <w:rPr>
                <w:rFonts w:ascii="Times New Roman" w:hAnsi="Times New Roman"/>
                <w:b/>
                <w:sz w:val="28"/>
                <w:szCs w:val="28"/>
              </w:rPr>
              <w:t>146 092,7</w:t>
            </w:r>
          </w:p>
        </w:tc>
        <w:tc>
          <w:tcPr>
            <w:tcW w:w="1985" w:type="dxa"/>
            <w:tcBorders>
              <w:top w:val="single" w:sz="4" w:space="0" w:color="auto"/>
              <w:bottom w:val="single" w:sz="4" w:space="0" w:color="auto"/>
            </w:tcBorders>
            <w:vAlign w:val="bottom"/>
          </w:tcPr>
          <w:p w:rsidR="006838F9" w:rsidRPr="009D2F06" w:rsidRDefault="00386A58" w:rsidP="006838F9">
            <w:pPr>
              <w:pStyle w:val="ConsPlusNormal"/>
              <w:ind w:hanging="108"/>
              <w:jc w:val="center"/>
              <w:rPr>
                <w:rFonts w:ascii="Times New Roman" w:hAnsi="Times New Roman"/>
                <w:b/>
                <w:sz w:val="28"/>
                <w:szCs w:val="28"/>
              </w:rPr>
            </w:pPr>
            <w:r>
              <w:rPr>
                <w:rFonts w:ascii="Times New Roman" w:hAnsi="Times New Roman"/>
                <w:b/>
                <w:sz w:val="28"/>
                <w:szCs w:val="28"/>
              </w:rPr>
              <w:t>106 552,5</w:t>
            </w:r>
          </w:p>
        </w:tc>
      </w:tr>
      <w:tr w:rsidR="00E15622" w:rsidRPr="009A635D" w:rsidTr="00E15622">
        <w:trPr>
          <w:cantSplit/>
          <w:trHeight w:val="70"/>
        </w:trPr>
        <w:tc>
          <w:tcPr>
            <w:tcW w:w="3686" w:type="dxa"/>
            <w:tcBorders>
              <w:bottom w:val="single" w:sz="4" w:space="0" w:color="auto"/>
            </w:tcBorders>
            <w:vAlign w:val="center"/>
          </w:tcPr>
          <w:p w:rsidR="00E15622" w:rsidRPr="009D2F06" w:rsidRDefault="00E15622" w:rsidP="00774F8C">
            <w:pPr>
              <w:pStyle w:val="a4"/>
              <w:jc w:val="left"/>
              <w:rPr>
                <w:b/>
                <w:szCs w:val="28"/>
                <w:lang w:val="en-US"/>
              </w:rPr>
            </w:pPr>
            <w:r w:rsidRPr="009D2F06">
              <w:rPr>
                <w:szCs w:val="28"/>
              </w:rPr>
              <w:t>из них:</w:t>
            </w:r>
          </w:p>
        </w:tc>
        <w:tc>
          <w:tcPr>
            <w:tcW w:w="2409" w:type="dxa"/>
            <w:tcBorders>
              <w:bottom w:val="single" w:sz="4" w:space="0" w:color="auto"/>
            </w:tcBorders>
          </w:tcPr>
          <w:p w:rsidR="00E15622" w:rsidRPr="009D2F06" w:rsidRDefault="00E15622" w:rsidP="006838F9">
            <w:pPr>
              <w:pStyle w:val="ConsPlusNormal"/>
              <w:ind w:hanging="108"/>
              <w:jc w:val="center"/>
              <w:rPr>
                <w:rFonts w:ascii="Times New Roman" w:hAnsi="Times New Roman"/>
                <w:sz w:val="28"/>
                <w:szCs w:val="28"/>
              </w:rPr>
            </w:pPr>
          </w:p>
        </w:tc>
        <w:tc>
          <w:tcPr>
            <w:tcW w:w="1985" w:type="dxa"/>
            <w:tcBorders>
              <w:bottom w:val="single" w:sz="4" w:space="0" w:color="auto"/>
            </w:tcBorders>
          </w:tcPr>
          <w:p w:rsidR="00E15622" w:rsidRPr="009D2F06" w:rsidRDefault="00E15622" w:rsidP="006838F9">
            <w:pPr>
              <w:pStyle w:val="ConsPlusNormal"/>
              <w:ind w:left="-108" w:hanging="108"/>
              <w:jc w:val="center"/>
              <w:rPr>
                <w:rFonts w:ascii="Times New Roman" w:hAnsi="Times New Roman"/>
                <w:sz w:val="28"/>
                <w:szCs w:val="28"/>
              </w:rPr>
            </w:pPr>
          </w:p>
        </w:tc>
        <w:tc>
          <w:tcPr>
            <w:tcW w:w="1985" w:type="dxa"/>
            <w:tcBorders>
              <w:bottom w:val="single" w:sz="4" w:space="0" w:color="auto"/>
            </w:tcBorders>
          </w:tcPr>
          <w:p w:rsidR="00E15622" w:rsidRPr="009D2F06" w:rsidRDefault="00E15622" w:rsidP="006838F9">
            <w:pPr>
              <w:pStyle w:val="ConsPlusNormal"/>
              <w:ind w:hanging="108"/>
              <w:jc w:val="center"/>
              <w:rPr>
                <w:rFonts w:ascii="Times New Roman" w:hAnsi="Times New Roman"/>
                <w:sz w:val="28"/>
                <w:szCs w:val="28"/>
              </w:rPr>
            </w:pPr>
          </w:p>
        </w:tc>
      </w:tr>
      <w:tr w:rsidR="009A54E0" w:rsidRPr="009A635D" w:rsidTr="009A54E0">
        <w:trPr>
          <w:cantSplit/>
        </w:trPr>
        <w:tc>
          <w:tcPr>
            <w:tcW w:w="3686" w:type="dxa"/>
            <w:vMerge w:val="restart"/>
            <w:tcBorders>
              <w:top w:val="single" w:sz="4" w:space="0" w:color="auto"/>
              <w:left w:val="single" w:sz="4" w:space="0" w:color="auto"/>
              <w:right w:val="single" w:sz="4" w:space="0" w:color="auto"/>
            </w:tcBorders>
          </w:tcPr>
          <w:p w:rsidR="009A54E0" w:rsidRPr="009D2F06" w:rsidRDefault="009A54E0" w:rsidP="002C6441">
            <w:pPr>
              <w:pStyle w:val="a4"/>
              <w:jc w:val="left"/>
              <w:rPr>
                <w:szCs w:val="28"/>
              </w:rPr>
            </w:pPr>
            <w:r w:rsidRPr="009D2F06">
              <w:rPr>
                <w:szCs w:val="28"/>
              </w:rPr>
              <w:t>налоговые и неналоговые доходы</w:t>
            </w:r>
          </w:p>
        </w:tc>
        <w:tc>
          <w:tcPr>
            <w:tcW w:w="2409" w:type="dxa"/>
            <w:tcBorders>
              <w:top w:val="single" w:sz="4" w:space="0" w:color="auto"/>
              <w:left w:val="single" w:sz="4" w:space="0" w:color="auto"/>
              <w:bottom w:val="nil"/>
              <w:right w:val="single" w:sz="4" w:space="0" w:color="auto"/>
            </w:tcBorders>
            <w:vAlign w:val="bottom"/>
          </w:tcPr>
          <w:p w:rsidR="009A54E0" w:rsidRPr="006E5F46" w:rsidRDefault="00C14E9E" w:rsidP="00386A58">
            <w:pPr>
              <w:pStyle w:val="ConsPlusNormal"/>
              <w:ind w:hanging="108"/>
              <w:jc w:val="center"/>
              <w:rPr>
                <w:rFonts w:ascii="Times New Roman" w:hAnsi="Times New Roman"/>
                <w:sz w:val="28"/>
                <w:szCs w:val="28"/>
              </w:rPr>
            </w:pPr>
            <w:r>
              <w:rPr>
                <w:rFonts w:ascii="Times New Roman" w:hAnsi="Times New Roman"/>
                <w:sz w:val="28"/>
                <w:szCs w:val="28"/>
              </w:rPr>
              <w:t>89</w:t>
            </w:r>
            <w:r w:rsidR="00386A58">
              <w:rPr>
                <w:rFonts w:ascii="Times New Roman" w:hAnsi="Times New Roman"/>
                <w:sz w:val="28"/>
                <w:szCs w:val="28"/>
              </w:rPr>
              <w:t> 712,2</w:t>
            </w:r>
          </w:p>
        </w:tc>
        <w:tc>
          <w:tcPr>
            <w:tcW w:w="1985" w:type="dxa"/>
            <w:tcBorders>
              <w:top w:val="single" w:sz="4" w:space="0" w:color="auto"/>
              <w:left w:val="single" w:sz="4" w:space="0" w:color="auto"/>
              <w:bottom w:val="nil"/>
              <w:right w:val="single" w:sz="4" w:space="0" w:color="auto"/>
            </w:tcBorders>
            <w:vAlign w:val="bottom"/>
          </w:tcPr>
          <w:p w:rsidR="009A54E0" w:rsidRPr="006E5F46" w:rsidRDefault="00C14E9E" w:rsidP="00386A58">
            <w:pPr>
              <w:pStyle w:val="ConsPlusNormal"/>
              <w:ind w:hanging="108"/>
              <w:jc w:val="center"/>
              <w:rPr>
                <w:rFonts w:ascii="Times New Roman" w:hAnsi="Times New Roman"/>
                <w:sz w:val="28"/>
                <w:szCs w:val="28"/>
              </w:rPr>
            </w:pPr>
            <w:r>
              <w:rPr>
                <w:rFonts w:ascii="Times New Roman" w:hAnsi="Times New Roman"/>
                <w:sz w:val="28"/>
                <w:szCs w:val="28"/>
              </w:rPr>
              <w:t>9</w:t>
            </w:r>
            <w:r w:rsidR="00386A58">
              <w:rPr>
                <w:rFonts w:ascii="Times New Roman" w:hAnsi="Times New Roman"/>
                <w:sz w:val="28"/>
                <w:szCs w:val="28"/>
              </w:rPr>
              <w:t>2 044,2</w:t>
            </w:r>
          </w:p>
        </w:tc>
        <w:tc>
          <w:tcPr>
            <w:tcW w:w="1985" w:type="dxa"/>
            <w:tcBorders>
              <w:top w:val="single" w:sz="4" w:space="0" w:color="auto"/>
              <w:left w:val="single" w:sz="4" w:space="0" w:color="auto"/>
              <w:bottom w:val="nil"/>
              <w:right w:val="single" w:sz="4" w:space="0" w:color="auto"/>
            </w:tcBorders>
            <w:vAlign w:val="bottom"/>
          </w:tcPr>
          <w:p w:rsidR="009A54E0" w:rsidRPr="006E5F46" w:rsidRDefault="00C14E9E" w:rsidP="00386A58">
            <w:pPr>
              <w:pStyle w:val="ConsPlusNormal"/>
              <w:ind w:hanging="108"/>
              <w:jc w:val="center"/>
              <w:rPr>
                <w:rFonts w:ascii="Times New Roman" w:hAnsi="Times New Roman"/>
                <w:sz w:val="28"/>
                <w:szCs w:val="28"/>
              </w:rPr>
            </w:pPr>
            <w:r>
              <w:rPr>
                <w:rFonts w:ascii="Times New Roman" w:hAnsi="Times New Roman"/>
                <w:sz w:val="28"/>
                <w:szCs w:val="28"/>
              </w:rPr>
              <w:t>94</w:t>
            </w:r>
            <w:r w:rsidR="00386A58">
              <w:rPr>
                <w:rFonts w:ascii="Times New Roman" w:hAnsi="Times New Roman"/>
                <w:sz w:val="28"/>
                <w:szCs w:val="28"/>
              </w:rPr>
              <w:t> 914,0</w:t>
            </w:r>
          </w:p>
        </w:tc>
      </w:tr>
      <w:tr w:rsidR="00E15622" w:rsidRPr="009A635D" w:rsidTr="002C6441">
        <w:trPr>
          <w:cantSplit/>
          <w:trHeight w:val="99"/>
        </w:trPr>
        <w:tc>
          <w:tcPr>
            <w:tcW w:w="3686" w:type="dxa"/>
            <w:vMerge/>
            <w:tcBorders>
              <w:left w:val="single" w:sz="4" w:space="0" w:color="auto"/>
              <w:right w:val="single" w:sz="4" w:space="0" w:color="auto"/>
            </w:tcBorders>
            <w:vAlign w:val="bottom"/>
          </w:tcPr>
          <w:p w:rsidR="00E15622" w:rsidRPr="009D2F06" w:rsidRDefault="00E15622" w:rsidP="00774F8C">
            <w:pPr>
              <w:pStyle w:val="a4"/>
              <w:rPr>
                <w:szCs w:val="28"/>
              </w:rPr>
            </w:pPr>
          </w:p>
        </w:tc>
        <w:tc>
          <w:tcPr>
            <w:tcW w:w="2409" w:type="dxa"/>
            <w:tcBorders>
              <w:top w:val="nil"/>
            </w:tcBorders>
          </w:tcPr>
          <w:p w:rsidR="00E15622" w:rsidRPr="009D2F06" w:rsidRDefault="00E15622" w:rsidP="00774F8C">
            <w:pPr>
              <w:pStyle w:val="ConsPlusNormal"/>
              <w:ind w:hanging="108"/>
              <w:jc w:val="center"/>
              <w:rPr>
                <w:rFonts w:ascii="Times New Roman" w:hAnsi="Times New Roman"/>
                <w:sz w:val="28"/>
                <w:szCs w:val="28"/>
              </w:rPr>
            </w:pPr>
          </w:p>
        </w:tc>
        <w:tc>
          <w:tcPr>
            <w:tcW w:w="1985" w:type="dxa"/>
            <w:tcBorders>
              <w:top w:val="nil"/>
            </w:tcBorders>
          </w:tcPr>
          <w:p w:rsidR="00E15622" w:rsidRPr="009D2F06" w:rsidRDefault="00E15622" w:rsidP="00774F8C">
            <w:pPr>
              <w:pStyle w:val="ConsPlusNormal"/>
              <w:ind w:left="-108" w:firstLine="108"/>
              <w:jc w:val="center"/>
              <w:rPr>
                <w:rFonts w:ascii="Times New Roman" w:hAnsi="Times New Roman"/>
                <w:sz w:val="28"/>
                <w:szCs w:val="28"/>
              </w:rPr>
            </w:pPr>
          </w:p>
        </w:tc>
        <w:tc>
          <w:tcPr>
            <w:tcW w:w="1985" w:type="dxa"/>
            <w:tcBorders>
              <w:top w:val="nil"/>
            </w:tcBorders>
          </w:tcPr>
          <w:p w:rsidR="00E15622" w:rsidRPr="009D2F06" w:rsidRDefault="00E15622" w:rsidP="00774F8C">
            <w:pPr>
              <w:pStyle w:val="ConsPlusNormal"/>
              <w:ind w:hanging="108"/>
              <w:jc w:val="center"/>
              <w:rPr>
                <w:rFonts w:ascii="Times New Roman" w:hAnsi="Times New Roman"/>
                <w:sz w:val="28"/>
                <w:szCs w:val="28"/>
              </w:rPr>
            </w:pPr>
          </w:p>
        </w:tc>
      </w:tr>
      <w:tr w:rsidR="006838F9" w:rsidRPr="009A635D" w:rsidTr="009D3851">
        <w:trPr>
          <w:cantSplit/>
        </w:trPr>
        <w:tc>
          <w:tcPr>
            <w:tcW w:w="3686" w:type="dxa"/>
            <w:tcBorders>
              <w:top w:val="nil"/>
            </w:tcBorders>
          </w:tcPr>
          <w:p w:rsidR="006838F9" w:rsidRPr="009D2F06" w:rsidRDefault="006838F9" w:rsidP="002C6441">
            <w:pPr>
              <w:pStyle w:val="a4"/>
              <w:jc w:val="left"/>
              <w:rPr>
                <w:szCs w:val="28"/>
              </w:rPr>
            </w:pPr>
            <w:r w:rsidRPr="009D2F06">
              <w:rPr>
                <w:szCs w:val="28"/>
              </w:rPr>
              <w:t xml:space="preserve">безвозмездные поступления </w:t>
            </w:r>
          </w:p>
        </w:tc>
        <w:tc>
          <w:tcPr>
            <w:tcW w:w="2409" w:type="dxa"/>
            <w:tcBorders>
              <w:top w:val="nil"/>
            </w:tcBorders>
            <w:vAlign w:val="bottom"/>
          </w:tcPr>
          <w:p w:rsidR="006838F9" w:rsidRPr="009D2F06" w:rsidRDefault="00314CAB" w:rsidP="006838F9">
            <w:pPr>
              <w:pStyle w:val="ConsPlusNormal"/>
              <w:ind w:hanging="108"/>
              <w:jc w:val="center"/>
              <w:rPr>
                <w:rFonts w:ascii="Times New Roman" w:hAnsi="Times New Roman"/>
                <w:sz w:val="28"/>
                <w:szCs w:val="28"/>
              </w:rPr>
            </w:pPr>
            <w:r>
              <w:rPr>
                <w:rFonts w:ascii="Times New Roman" w:hAnsi="Times New Roman"/>
                <w:sz w:val="28"/>
                <w:szCs w:val="28"/>
              </w:rPr>
              <w:t>233 432,9</w:t>
            </w:r>
          </w:p>
        </w:tc>
        <w:tc>
          <w:tcPr>
            <w:tcW w:w="1985" w:type="dxa"/>
            <w:tcBorders>
              <w:top w:val="nil"/>
            </w:tcBorders>
            <w:vAlign w:val="bottom"/>
          </w:tcPr>
          <w:p w:rsidR="006838F9" w:rsidRPr="009D2F06" w:rsidRDefault="00386A58" w:rsidP="006838F9">
            <w:pPr>
              <w:pStyle w:val="ConsPlusNormal"/>
              <w:ind w:hanging="108"/>
              <w:jc w:val="center"/>
              <w:rPr>
                <w:rFonts w:ascii="Times New Roman" w:hAnsi="Times New Roman"/>
                <w:sz w:val="28"/>
                <w:szCs w:val="28"/>
              </w:rPr>
            </w:pPr>
            <w:r>
              <w:rPr>
                <w:rFonts w:ascii="Times New Roman" w:hAnsi="Times New Roman"/>
                <w:sz w:val="28"/>
                <w:szCs w:val="28"/>
              </w:rPr>
              <w:t>54 048,5</w:t>
            </w:r>
          </w:p>
        </w:tc>
        <w:tc>
          <w:tcPr>
            <w:tcW w:w="1985" w:type="dxa"/>
            <w:tcBorders>
              <w:top w:val="nil"/>
            </w:tcBorders>
            <w:vAlign w:val="bottom"/>
          </w:tcPr>
          <w:p w:rsidR="006838F9" w:rsidRPr="009D2F06" w:rsidRDefault="00C14E9E" w:rsidP="006838F9">
            <w:pPr>
              <w:pStyle w:val="ConsPlusNormal"/>
              <w:ind w:hanging="108"/>
              <w:jc w:val="center"/>
              <w:rPr>
                <w:rFonts w:ascii="Times New Roman" w:hAnsi="Times New Roman"/>
                <w:sz w:val="28"/>
                <w:szCs w:val="28"/>
              </w:rPr>
            </w:pPr>
            <w:r>
              <w:rPr>
                <w:rFonts w:ascii="Times New Roman" w:hAnsi="Times New Roman"/>
                <w:sz w:val="28"/>
                <w:szCs w:val="28"/>
              </w:rPr>
              <w:t>11 638,5</w:t>
            </w:r>
          </w:p>
        </w:tc>
      </w:tr>
      <w:tr w:rsidR="00386A58" w:rsidRPr="009A635D" w:rsidTr="009D3851">
        <w:trPr>
          <w:cantSplit/>
        </w:trPr>
        <w:tc>
          <w:tcPr>
            <w:tcW w:w="3686" w:type="dxa"/>
            <w:vAlign w:val="center"/>
          </w:tcPr>
          <w:p w:rsidR="00386A58" w:rsidRPr="009D2F06" w:rsidRDefault="00386A58" w:rsidP="00774F8C">
            <w:pPr>
              <w:pStyle w:val="a4"/>
              <w:jc w:val="left"/>
              <w:rPr>
                <w:b/>
                <w:szCs w:val="28"/>
              </w:rPr>
            </w:pPr>
            <w:r w:rsidRPr="009D2F06">
              <w:rPr>
                <w:b/>
                <w:szCs w:val="28"/>
                <w:lang w:val="en-US"/>
              </w:rPr>
              <w:t>II</w:t>
            </w:r>
            <w:r w:rsidRPr="009D2F06">
              <w:rPr>
                <w:b/>
                <w:szCs w:val="28"/>
              </w:rPr>
              <w:t>. Расходы, всего</w:t>
            </w:r>
          </w:p>
        </w:tc>
        <w:tc>
          <w:tcPr>
            <w:tcW w:w="2409" w:type="dxa"/>
            <w:vAlign w:val="bottom"/>
          </w:tcPr>
          <w:p w:rsidR="00386A58" w:rsidRPr="009D2F06" w:rsidRDefault="00314CAB" w:rsidP="00004469">
            <w:pPr>
              <w:pStyle w:val="ConsPlusNormal"/>
              <w:ind w:hanging="108"/>
              <w:jc w:val="center"/>
              <w:rPr>
                <w:rFonts w:ascii="Times New Roman" w:hAnsi="Times New Roman"/>
                <w:b/>
                <w:sz w:val="28"/>
                <w:szCs w:val="28"/>
              </w:rPr>
            </w:pPr>
            <w:r>
              <w:rPr>
                <w:rFonts w:ascii="Times New Roman" w:hAnsi="Times New Roman"/>
                <w:b/>
                <w:sz w:val="28"/>
                <w:szCs w:val="28"/>
              </w:rPr>
              <w:t>323 145,1</w:t>
            </w:r>
          </w:p>
        </w:tc>
        <w:tc>
          <w:tcPr>
            <w:tcW w:w="1985" w:type="dxa"/>
            <w:vAlign w:val="bottom"/>
          </w:tcPr>
          <w:p w:rsidR="00386A58" w:rsidRPr="009D2F06" w:rsidRDefault="00386A58" w:rsidP="00004469">
            <w:pPr>
              <w:pStyle w:val="ConsPlusNormal"/>
              <w:ind w:hanging="108"/>
              <w:jc w:val="center"/>
              <w:rPr>
                <w:rFonts w:ascii="Times New Roman" w:hAnsi="Times New Roman"/>
                <w:b/>
                <w:sz w:val="28"/>
                <w:szCs w:val="28"/>
              </w:rPr>
            </w:pPr>
            <w:r>
              <w:rPr>
                <w:rFonts w:ascii="Times New Roman" w:hAnsi="Times New Roman"/>
                <w:b/>
                <w:sz w:val="28"/>
                <w:szCs w:val="28"/>
              </w:rPr>
              <w:t>146 092,7</w:t>
            </w:r>
          </w:p>
        </w:tc>
        <w:tc>
          <w:tcPr>
            <w:tcW w:w="1985" w:type="dxa"/>
            <w:vAlign w:val="bottom"/>
          </w:tcPr>
          <w:p w:rsidR="00386A58" w:rsidRPr="009D2F06" w:rsidRDefault="00386A58" w:rsidP="00004469">
            <w:pPr>
              <w:pStyle w:val="ConsPlusNormal"/>
              <w:ind w:hanging="108"/>
              <w:jc w:val="center"/>
              <w:rPr>
                <w:rFonts w:ascii="Times New Roman" w:hAnsi="Times New Roman"/>
                <w:b/>
                <w:sz w:val="28"/>
                <w:szCs w:val="28"/>
              </w:rPr>
            </w:pPr>
            <w:r>
              <w:rPr>
                <w:rFonts w:ascii="Times New Roman" w:hAnsi="Times New Roman"/>
                <w:b/>
                <w:sz w:val="28"/>
                <w:szCs w:val="28"/>
              </w:rPr>
              <w:t>106 552,5</w:t>
            </w:r>
          </w:p>
        </w:tc>
      </w:tr>
      <w:tr w:rsidR="00006877" w:rsidRPr="009A635D" w:rsidTr="009D3851">
        <w:trPr>
          <w:cantSplit/>
          <w:trHeight w:val="657"/>
        </w:trPr>
        <w:tc>
          <w:tcPr>
            <w:tcW w:w="3686" w:type="dxa"/>
          </w:tcPr>
          <w:p w:rsidR="00006877" w:rsidRPr="009D2F06" w:rsidRDefault="00006877" w:rsidP="00A87F1E">
            <w:pPr>
              <w:pStyle w:val="a4"/>
              <w:jc w:val="left"/>
              <w:rPr>
                <w:b/>
                <w:szCs w:val="28"/>
              </w:rPr>
            </w:pPr>
            <w:r w:rsidRPr="009D2F06">
              <w:rPr>
                <w:b/>
                <w:szCs w:val="28"/>
                <w:lang w:val="en-US"/>
              </w:rPr>
              <w:t>III</w:t>
            </w:r>
            <w:r w:rsidRPr="009D2F06">
              <w:rPr>
                <w:b/>
                <w:szCs w:val="28"/>
              </w:rPr>
              <w:t xml:space="preserve">. Дефицит (-), </w:t>
            </w:r>
          </w:p>
          <w:p w:rsidR="00006877" w:rsidRPr="009D2F06" w:rsidRDefault="00006877" w:rsidP="00A87F1E">
            <w:pPr>
              <w:pStyle w:val="a4"/>
              <w:jc w:val="left"/>
              <w:rPr>
                <w:b/>
                <w:szCs w:val="28"/>
              </w:rPr>
            </w:pPr>
            <w:r w:rsidRPr="009D2F06">
              <w:rPr>
                <w:b/>
                <w:szCs w:val="28"/>
              </w:rPr>
              <w:t>профицит</w:t>
            </w:r>
            <w:proofErr w:type="gramStart"/>
            <w:r w:rsidRPr="009D2F06">
              <w:rPr>
                <w:b/>
                <w:szCs w:val="28"/>
              </w:rPr>
              <w:t xml:space="preserve"> (+)</w:t>
            </w:r>
            <w:proofErr w:type="gramEnd"/>
          </w:p>
        </w:tc>
        <w:tc>
          <w:tcPr>
            <w:tcW w:w="2409" w:type="dxa"/>
            <w:vAlign w:val="bottom"/>
          </w:tcPr>
          <w:p w:rsidR="00006877" w:rsidRPr="009D2F06" w:rsidRDefault="00FB6726" w:rsidP="007A5921">
            <w:pPr>
              <w:pStyle w:val="ConsPlusNormal"/>
              <w:ind w:hanging="108"/>
              <w:jc w:val="center"/>
              <w:rPr>
                <w:rFonts w:ascii="Times New Roman" w:hAnsi="Times New Roman"/>
                <w:b/>
                <w:sz w:val="28"/>
                <w:szCs w:val="28"/>
              </w:rPr>
            </w:pPr>
            <w:r>
              <w:rPr>
                <w:rFonts w:ascii="Times New Roman" w:hAnsi="Times New Roman"/>
                <w:b/>
                <w:sz w:val="28"/>
                <w:szCs w:val="28"/>
              </w:rPr>
              <w:t>0</w:t>
            </w:r>
          </w:p>
        </w:tc>
        <w:tc>
          <w:tcPr>
            <w:tcW w:w="1985" w:type="dxa"/>
            <w:vAlign w:val="bottom"/>
          </w:tcPr>
          <w:p w:rsidR="00006877" w:rsidRPr="009D2F06" w:rsidRDefault="007A5921" w:rsidP="009D2F06">
            <w:pPr>
              <w:pStyle w:val="ConsPlusNormal"/>
              <w:ind w:hanging="108"/>
              <w:jc w:val="center"/>
              <w:rPr>
                <w:rFonts w:ascii="Times New Roman" w:hAnsi="Times New Roman"/>
                <w:b/>
                <w:sz w:val="28"/>
                <w:szCs w:val="28"/>
              </w:rPr>
            </w:pPr>
            <w:r>
              <w:rPr>
                <w:rFonts w:ascii="Times New Roman" w:hAnsi="Times New Roman"/>
                <w:b/>
                <w:sz w:val="28"/>
                <w:szCs w:val="28"/>
              </w:rPr>
              <w:t>0</w:t>
            </w:r>
          </w:p>
        </w:tc>
        <w:tc>
          <w:tcPr>
            <w:tcW w:w="1985" w:type="dxa"/>
            <w:vAlign w:val="bottom"/>
          </w:tcPr>
          <w:p w:rsidR="00006877" w:rsidRPr="009D2F06" w:rsidRDefault="007A5921" w:rsidP="009D2F06">
            <w:pPr>
              <w:pStyle w:val="ConsPlusNormal"/>
              <w:ind w:hanging="108"/>
              <w:jc w:val="center"/>
              <w:rPr>
                <w:rFonts w:ascii="Times New Roman" w:hAnsi="Times New Roman"/>
                <w:b/>
                <w:sz w:val="28"/>
                <w:szCs w:val="28"/>
              </w:rPr>
            </w:pPr>
            <w:r>
              <w:rPr>
                <w:rFonts w:ascii="Times New Roman" w:hAnsi="Times New Roman"/>
                <w:b/>
                <w:sz w:val="28"/>
                <w:szCs w:val="28"/>
              </w:rPr>
              <w:t>0</w:t>
            </w:r>
          </w:p>
        </w:tc>
      </w:tr>
      <w:tr w:rsidR="00E15622" w:rsidRPr="009A635D" w:rsidTr="00E15622">
        <w:trPr>
          <w:cantSplit/>
          <w:trHeight w:val="657"/>
        </w:trPr>
        <w:tc>
          <w:tcPr>
            <w:tcW w:w="3686" w:type="dxa"/>
          </w:tcPr>
          <w:p w:rsidR="00E15622" w:rsidRPr="00764EC0" w:rsidRDefault="00E15622" w:rsidP="00272749">
            <w:pPr>
              <w:pStyle w:val="a4"/>
              <w:jc w:val="left"/>
              <w:rPr>
                <w:b/>
                <w:szCs w:val="28"/>
              </w:rPr>
            </w:pPr>
            <w:r w:rsidRPr="00764EC0">
              <w:rPr>
                <w:b/>
                <w:szCs w:val="28"/>
              </w:rPr>
              <w:t xml:space="preserve"> %</w:t>
            </w:r>
            <w:r w:rsidR="00272749" w:rsidRPr="00764EC0">
              <w:rPr>
                <w:b/>
                <w:szCs w:val="28"/>
              </w:rPr>
              <w:t xml:space="preserve"> дефицита </w:t>
            </w:r>
            <w:r w:rsidRPr="00764EC0">
              <w:rPr>
                <w:b/>
                <w:szCs w:val="28"/>
              </w:rPr>
              <w:t>к объему собственных доходов</w:t>
            </w:r>
          </w:p>
        </w:tc>
        <w:tc>
          <w:tcPr>
            <w:tcW w:w="2409" w:type="dxa"/>
            <w:vAlign w:val="center"/>
          </w:tcPr>
          <w:p w:rsidR="00E15622" w:rsidRPr="00764EC0" w:rsidRDefault="00FB6726" w:rsidP="006838F9">
            <w:pPr>
              <w:pStyle w:val="ConsPlusNormal"/>
              <w:ind w:hanging="108"/>
              <w:jc w:val="center"/>
              <w:rPr>
                <w:rFonts w:ascii="Times New Roman" w:hAnsi="Times New Roman"/>
                <w:b/>
                <w:sz w:val="28"/>
                <w:szCs w:val="28"/>
              </w:rPr>
            </w:pPr>
            <w:r>
              <w:rPr>
                <w:rFonts w:ascii="Times New Roman" w:hAnsi="Times New Roman"/>
                <w:b/>
                <w:sz w:val="28"/>
                <w:szCs w:val="28"/>
              </w:rPr>
              <w:t>0</w:t>
            </w:r>
          </w:p>
        </w:tc>
        <w:tc>
          <w:tcPr>
            <w:tcW w:w="1985" w:type="dxa"/>
            <w:vAlign w:val="center"/>
          </w:tcPr>
          <w:p w:rsidR="00E15622" w:rsidRPr="00764EC0" w:rsidRDefault="009B2EB3" w:rsidP="006838F9">
            <w:pPr>
              <w:pStyle w:val="ConsPlusNormal"/>
              <w:ind w:left="-108" w:hanging="108"/>
              <w:jc w:val="center"/>
              <w:rPr>
                <w:rFonts w:ascii="Times New Roman" w:hAnsi="Times New Roman"/>
                <w:b/>
                <w:sz w:val="28"/>
                <w:szCs w:val="28"/>
              </w:rPr>
            </w:pPr>
            <w:r>
              <w:rPr>
                <w:rFonts w:ascii="Times New Roman" w:hAnsi="Times New Roman"/>
                <w:b/>
                <w:sz w:val="28"/>
                <w:szCs w:val="28"/>
              </w:rPr>
              <w:t>0</w:t>
            </w:r>
          </w:p>
        </w:tc>
        <w:tc>
          <w:tcPr>
            <w:tcW w:w="1985" w:type="dxa"/>
            <w:vAlign w:val="center"/>
          </w:tcPr>
          <w:p w:rsidR="00E15622" w:rsidRPr="00764EC0" w:rsidRDefault="009B2EB3" w:rsidP="00764EC0">
            <w:pPr>
              <w:ind w:hanging="108"/>
              <w:jc w:val="center"/>
              <w:rPr>
                <w:b/>
                <w:snapToGrid w:val="0"/>
                <w:szCs w:val="28"/>
              </w:rPr>
            </w:pPr>
            <w:r>
              <w:rPr>
                <w:b/>
                <w:snapToGrid w:val="0"/>
                <w:szCs w:val="28"/>
              </w:rPr>
              <w:t>0</w:t>
            </w:r>
          </w:p>
        </w:tc>
      </w:tr>
      <w:tr w:rsidR="00EA6A91" w:rsidRPr="009A635D" w:rsidTr="009D3851">
        <w:trPr>
          <w:cantSplit/>
        </w:trPr>
        <w:tc>
          <w:tcPr>
            <w:tcW w:w="3686" w:type="dxa"/>
          </w:tcPr>
          <w:p w:rsidR="00EA6A91" w:rsidRPr="00EA6A91" w:rsidRDefault="00EA6A91" w:rsidP="00774F8C">
            <w:pPr>
              <w:pStyle w:val="a4"/>
              <w:jc w:val="left"/>
              <w:rPr>
                <w:b/>
                <w:szCs w:val="28"/>
              </w:rPr>
            </w:pPr>
            <w:r w:rsidRPr="00EA6A91">
              <w:rPr>
                <w:b/>
                <w:szCs w:val="28"/>
                <w:lang w:val="en-US"/>
              </w:rPr>
              <w:t>VI</w:t>
            </w:r>
            <w:r w:rsidRPr="00EA6A91">
              <w:rPr>
                <w:b/>
                <w:szCs w:val="28"/>
              </w:rPr>
              <w:t>. Источники финансирования дефицита (профицита)</w:t>
            </w:r>
          </w:p>
        </w:tc>
        <w:tc>
          <w:tcPr>
            <w:tcW w:w="2409" w:type="dxa"/>
            <w:vAlign w:val="bottom"/>
          </w:tcPr>
          <w:p w:rsidR="00EA6A91" w:rsidRPr="00EA6A91" w:rsidRDefault="00FB6726" w:rsidP="00EA6A91">
            <w:pPr>
              <w:pStyle w:val="ConsPlusNormal"/>
              <w:ind w:hanging="108"/>
              <w:jc w:val="center"/>
              <w:rPr>
                <w:rFonts w:ascii="Times New Roman" w:hAnsi="Times New Roman"/>
                <w:b/>
                <w:sz w:val="28"/>
                <w:szCs w:val="28"/>
              </w:rPr>
            </w:pPr>
            <w:r>
              <w:rPr>
                <w:rFonts w:ascii="Times New Roman" w:hAnsi="Times New Roman"/>
                <w:b/>
                <w:sz w:val="28"/>
                <w:szCs w:val="28"/>
              </w:rPr>
              <w:t>0</w:t>
            </w:r>
          </w:p>
        </w:tc>
        <w:tc>
          <w:tcPr>
            <w:tcW w:w="1985" w:type="dxa"/>
            <w:vAlign w:val="bottom"/>
          </w:tcPr>
          <w:p w:rsidR="00EA6A91" w:rsidRPr="009D2F06" w:rsidRDefault="007A5921" w:rsidP="00EA6A91">
            <w:pPr>
              <w:pStyle w:val="ConsPlusNormal"/>
              <w:ind w:hanging="108"/>
              <w:jc w:val="center"/>
              <w:rPr>
                <w:rFonts w:ascii="Times New Roman" w:hAnsi="Times New Roman"/>
                <w:b/>
                <w:sz w:val="28"/>
                <w:szCs w:val="28"/>
              </w:rPr>
            </w:pPr>
            <w:r>
              <w:rPr>
                <w:rFonts w:ascii="Times New Roman" w:hAnsi="Times New Roman"/>
                <w:b/>
                <w:sz w:val="28"/>
                <w:szCs w:val="28"/>
              </w:rPr>
              <w:t>0</w:t>
            </w:r>
          </w:p>
        </w:tc>
        <w:tc>
          <w:tcPr>
            <w:tcW w:w="1985" w:type="dxa"/>
            <w:vAlign w:val="bottom"/>
          </w:tcPr>
          <w:p w:rsidR="00EA6A91" w:rsidRPr="009D2F06" w:rsidRDefault="007A5921" w:rsidP="00EA6A91">
            <w:pPr>
              <w:pStyle w:val="ConsPlusNormal"/>
              <w:ind w:hanging="108"/>
              <w:jc w:val="center"/>
              <w:rPr>
                <w:rFonts w:ascii="Times New Roman" w:hAnsi="Times New Roman"/>
                <w:b/>
                <w:sz w:val="28"/>
                <w:szCs w:val="28"/>
              </w:rPr>
            </w:pPr>
            <w:r>
              <w:rPr>
                <w:rFonts w:ascii="Times New Roman" w:hAnsi="Times New Roman"/>
                <w:b/>
                <w:sz w:val="28"/>
                <w:szCs w:val="28"/>
              </w:rPr>
              <w:t>0</w:t>
            </w:r>
          </w:p>
        </w:tc>
      </w:tr>
    </w:tbl>
    <w:p w:rsidR="005A2D01" w:rsidRPr="009A635D" w:rsidRDefault="005A2D01" w:rsidP="00774F8C">
      <w:pPr>
        <w:pStyle w:val="a4"/>
        <w:ind w:firstLine="709"/>
        <w:jc w:val="both"/>
        <w:rPr>
          <w:color w:val="FF0000"/>
          <w:sz w:val="24"/>
          <w:szCs w:val="24"/>
        </w:rPr>
      </w:pPr>
    </w:p>
    <w:p w:rsidR="001A5815" w:rsidRPr="00982F9D" w:rsidRDefault="001A5815" w:rsidP="001A5815">
      <w:pPr>
        <w:ind w:firstLine="709"/>
        <w:jc w:val="both"/>
      </w:pPr>
      <w:r w:rsidRPr="00982F9D">
        <w:t>Параметры бюджета</w:t>
      </w:r>
      <w:r w:rsidR="00A44617" w:rsidRPr="00982F9D">
        <w:t xml:space="preserve"> Константиновского </w:t>
      </w:r>
      <w:r w:rsidR="009903B9">
        <w:t>городского поселения</w:t>
      </w:r>
      <w:r w:rsidRPr="00982F9D">
        <w:t xml:space="preserve"> по доходам и расходам подтверждены реальными расчетами, сформированными на основе методик, с учетом соблюдения ограничений по </w:t>
      </w:r>
      <w:r w:rsidR="00A44617" w:rsidRPr="00982F9D">
        <w:t>муниципальному</w:t>
      </w:r>
      <w:r w:rsidRPr="00982F9D">
        <w:t xml:space="preserve"> долгу и дефициту, установленных бюджетным законодательством.</w:t>
      </w:r>
    </w:p>
    <w:p w:rsidR="00B14C64" w:rsidRPr="00982F9D" w:rsidRDefault="00B14C64" w:rsidP="004B0C8F">
      <w:pPr>
        <w:ind w:firstLine="709"/>
        <w:jc w:val="both"/>
        <w:rPr>
          <w:szCs w:val="28"/>
        </w:rPr>
      </w:pPr>
      <w:r w:rsidRPr="00982F9D">
        <w:rPr>
          <w:szCs w:val="28"/>
        </w:rPr>
        <w:t xml:space="preserve">Доходы бюджета </w:t>
      </w:r>
      <w:r w:rsidR="00F66716" w:rsidRPr="00982F9D">
        <w:rPr>
          <w:szCs w:val="28"/>
        </w:rPr>
        <w:t xml:space="preserve">Константиновского </w:t>
      </w:r>
      <w:r w:rsidR="009903B9">
        <w:rPr>
          <w:szCs w:val="28"/>
        </w:rPr>
        <w:t>городского поселения</w:t>
      </w:r>
      <w:r w:rsidR="00F66716" w:rsidRPr="00982F9D">
        <w:rPr>
          <w:szCs w:val="28"/>
        </w:rPr>
        <w:t xml:space="preserve"> в проекте решения Собрания депутатов Константиновского </w:t>
      </w:r>
      <w:r w:rsidR="009903B9">
        <w:rPr>
          <w:szCs w:val="28"/>
        </w:rPr>
        <w:t>городского поселения</w:t>
      </w:r>
      <w:r w:rsidR="00F66716" w:rsidRPr="00982F9D">
        <w:rPr>
          <w:szCs w:val="28"/>
        </w:rPr>
        <w:t xml:space="preserve"> </w:t>
      </w:r>
      <w:r w:rsidRPr="00982F9D">
        <w:rPr>
          <w:szCs w:val="28"/>
        </w:rPr>
        <w:t>предусмотрены на 202</w:t>
      </w:r>
      <w:r w:rsidR="00CE70B4">
        <w:rPr>
          <w:szCs w:val="28"/>
        </w:rPr>
        <w:t>4</w:t>
      </w:r>
      <w:r w:rsidRPr="00982F9D">
        <w:rPr>
          <w:szCs w:val="28"/>
        </w:rPr>
        <w:t xml:space="preserve"> год в объеме </w:t>
      </w:r>
      <w:r w:rsidR="00314CAB" w:rsidRPr="00314CAB">
        <w:rPr>
          <w:b/>
          <w:szCs w:val="28"/>
        </w:rPr>
        <w:t>323 145,1</w:t>
      </w:r>
      <w:r w:rsidR="00386A58">
        <w:rPr>
          <w:szCs w:val="28"/>
        </w:rPr>
        <w:t xml:space="preserve"> </w:t>
      </w:r>
      <w:r w:rsidR="005C6181" w:rsidRPr="00982F9D">
        <w:rPr>
          <w:szCs w:val="28"/>
        </w:rPr>
        <w:t xml:space="preserve"> </w:t>
      </w:r>
      <w:r w:rsidR="00F66716" w:rsidRPr="00982F9D">
        <w:rPr>
          <w:szCs w:val="28"/>
        </w:rPr>
        <w:t>тыс</w:t>
      </w:r>
      <w:r w:rsidRPr="00982F9D">
        <w:rPr>
          <w:szCs w:val="28"/>
        </w:rPr>
        <w:t>. рублей, на 202</w:t>
      </w:r>
      <w:r w:rsidR="00242F4C">
        <w:rPr>
          <w:szCs w:val="28"/>
        </w:rPr>
        <w:t>5</w:t>
      </w:r>
      <w:r w:rsidRPr="00982F9D">
        <w:rPr>
          <w:szCs w:val="28"/>
        </w:rPr>
        <w:t xml:space="preserve"> год – </w:t>
      </w:r>
      <w:r w:rsidR="00386A58" w:rsidRPr="00933140">
        <w:rPr>
          <w:b/>
          <w:szCs w:val="28"/>
        </w:rPr>
        <w:t>146 092,7</w:t>
      </w:r>
      <w:r w:rsidRPr="00982F9D">
        <w:rPr>
          <w:szCs w:val="28"/>
        </w:rPr>
        <w:t xml:space="preserve"> </w:t>
      </w:r>
      <w:r w:rsidR="00F66716" w:rsidRPr="00982F9D">
        <w:rPr>
          <w:szCs w:val="28"/>
        </w:rPr>
        <w:t>тыс</w:t>
      </w:r>
      <w:r w:rsidR="00242F4C">
        <w:rPr>
          <w:szCs w:val="28"/>
        </w:rPr>
        <w:t>. рублей, на 2026</w:t>
      </w:r>
      <w:r w:rsidRPr="00982F9D">
        <w:rPr>
          <w:szCs w:val="28"/>
        </w:rPr>
        <w:t xml:space="preserve"> год – </w:t>
      </w:r>
      <w:r w:rsidR="007459A7" w:rsidRPr="00982F9D">
        <w:rPr>
          <w:szCs w:val="28"/>
        </w:rPr>
        <w:br/>
      </w:r>
      <w:r w:rsidRPr="00982F9D">
        <w:rPr>
          <w:szCs w:val="28"/>
        </w:rPr>
        <w:t xml:space="preserve">в сумме </w:t>
      </w:r>
      <w:r w:rsidR="009903B9">
        <w:rPr>
          <w:szCs w:val="28"/>
        </w:rPr>
        <w:t xml:space="preserve"> </w:t>
      </w:r>
      <w:r w:rsidR="00386A58" w:rsidRPr="00933140">
        <w:rPr>
          <w:b/>
          <w:szCs w:val="28"/>
        </w:rPr>
        <w:t>106 552,5</w:t>
      </w:r>
      <w:r w:rsidRPr="00982F9D">
        <w:rPr>
          <w:szCs w:val="28"/>
        </w:rPr>
        <w:t xml:space="preserve"> </w:t>
      </w:r>
      <w:r w:rsidR="00F66716" w:rsidRPr="00982F9D">
        <w:rPr>
          <w:szCs w:val="28"/>
        </w:rPr>
        <w:t>тыс</w:t>
      </w:r>
      <w:r w:rsidRPr="00982F9D">
        <w:rPr>
          <w:szCs w:val="28"/>
        </w:rPr>
        <w:t>. рублей</w:t>
      </w:r>
      <w:r w:rsidR="007459A7" w:rsidRPr="00982F9D">
        <w:rPr>
          <w:szCs w:val="28"/>
        </w:rPr>
        <w:t>.</w:t>
      </w:r>
    </w:p>
    <w:p w:rsidR="005D233E" w:rsidRPr="004D70A3" w:rsidRDefault="005D233E" w:rsidP="005D233E">
      <w:pPr>
        <w:ind w:firstLine="709"/>
        <w:jc w:val="both"/>
      </w:pPr>
      <w:r w:rsidRPr="004D70A3">
        <w:lastRenderedPageBreak/>
        <w:t xml:space="preserve">Налоговые и неналоговые доходы бюджета Константиновского </w:t>
      </w:r>
      <w:r w:rsidR="009903B9">
        <w:t>городского поселения</w:t>
      </w:r>
      <w:r w:rsidRPr="004D70A3">
        <w:t xml:space="preserve">               на 202</w:t>
      </w:r>
      <w:r w:rsidR="00242F4C">
        <w:t>4</w:t>
      </w:r>
      <w:r w:rsidRPr="004D70A3">
        <w:t xml:space="preserve"> год прогнозируются в объеме </w:t>
      </w:r>
      <w:r w:rsidR="009903B9">
        <w:t xml:space="preserve"> </w:t>
      </w:r>
      <w:r w:rsidR="00242F4C" w:rsidRPr="00933140">
        <w:rPr>
          <w:b/>
        </w:rPr>
        <w:t>89</w:t>
      </w:r>
      <w:r w:rsidR="00386A58" w:rsidRPr="00933140">
        <w:rPr>
          <w:b/>
        </w:rPr>
        <w:t> 712,2</w:t>
      </w:r>
      <w:r w:rsidRPr="004D70A3">
        <w:t xml:space="preserve"> тыс. рублей и на плановый период 202</w:t>
      </w:r>
      <w:r w:rsidR="00242F4C">
        <w:t>5</w:t>
      </w:r>
      <w:r w:rsidRPr="004D70A3">
        <w:t xml:space="preserve"> и 202</w:t>
      </w:r>
      <w:r w:rsidR="00242F4C">
        <w:t>6</w:t>
      </w:r>
      <w:r w:rsidRPr="004D70A3">
        <w:t xml:space="preserve"> годов </w:t>
      </w:r>
      <w:r w:rsidR="00242F4C" w:rsidRPr="00933140">
        <w:rPr>
          <w:b/>
        </w:rPr>
        <w:t>9</w:t>
      </w:r>
      <w:r w:rsidR="00386A58" w:rsidRPr="00933140">
        <w:rPr>
          <w:b/>
        </w:rPr>
        <w:t>2 044,2</w:t>
      </w:r>
      <w:r w:rsidRPr="004D70A3">
        <w:t xml:space="preserve"> тыс. рублей и </w:t>
      </w:r>
      <w:r w:rsidR="00242F4C" w:rsidRPr="00933140">
        <w:rPr>
          <w:b/>
        </w:rPr>
        <w:t>94</w:t>
      </w:r>
      <w:r w:rsidR="00386A58" w:rsidRPr="00933140">
        <w:rPr>
          <w:b/>
        </w:rPr>
        <w:t> 914,0</w:t>
      </w:r>
      <w:r w:rsidRPr="004D70A3">
        <w:t xml:space="preserve"> тыс. рублей соответственно.</w:t>
      </w:r>
    </w:p>
    <w:p w:rsidR="00E72D44" w:rsidRPr="004D70A3" w:rsidRDefault="00E72D44" w:rsidP="00E72D44">
      <w:pPr>
        <w:ind w:firstLine="709"/>
        <w:jc w:val="both"/>
      </w:pPr>
      <w:r w:rsidRPr="004D70A3">
        <w:t xml:space="preserve">Темп роста налоговых и неналоговых доходов в проекте бюджета Константиновского </w:t>
      </w:r>
      <w:r w:rsidR="009903B9">
        <w:t>городского поселения</w:t>
      </w:r>
      <w:r w:rsidRPr="004D70A3">
        <w:t xml:space="preserve"> на 202</w:t>
      </w:r>
      <w:r w:rsidR="00242F4C">
        <w:t>4</w:t>
      </w:r>
      <w:r w:rsidRPr="004D70A3">
        <w:t xml:space="preserve"> год к первоначально утвержденному плану 202</w:t>
      </w:r>
      <w:r w:rsidR="00242F4C">
        <w:t>3</w:t>
      </w:r>
      <w:r w:rsidRPr="004D70A3">
        <w:t xml:space="preserve"> года составит </w:t>
      </w:r>
      <w:r w:rsidR="00933140">
        <w:t>102,8</w:t>
      </w:r>
      <w:r w:rsidRPr="004D70A3">
        <w:t xml:space="preserve"> процента.</w:t>
      </w:r>
    </w:p>
    <w:p w:rsidR="00982F9D" w:rsidRPr="00D31135" w:rsidRDefault="0004202B" w:rsidP="00982F9D">
      <w:pPr>
        <w:ind w:firstLine="709"/>
        <w:jc w:val="both"/>
      </w:pPr>
      <w:r w:rsidRPr="00D31135">
        <w:rPr>
          <w:szCs w:val="28"/>
        </w:rPr>
        <w:t xml:space="preserve">Расходы бюджета </w:t>
      </w:r>
      <w:r w:rsidR="00576E2B" w:rsidRPr="00D31135">
        <w:rPr>
          <w:szCs w:val="28"/>
        </w:rPr>
        <w:t xml:space="preserve">Константиновского района </w:t>
      </w:r>
      <w:r w:rsidRPr="00D31135">
        <w:rPr>
          <w:szCs w:val="28"/>
        </w:rPr>
        <w:t>на 202</w:t>
      </w:r>
      <w:r w:rsidR="00242F4C">
        <w:rPr>
          <w:szCs w:val="28"/>
        </w:rPr>
        <w:t>4</w:t>
      </w:r>
      <w:r w:rsidRPr="00D31135">
        <w:rPr>
          <w:szCs w:val="28"/>
        </w:rPr>
        <w:t xml:space="preserve"> год </w:t>
      </w:r>
      <w:r w:rsidR="00576E2B" w:rsidRPr="00D31135">
        <w:rPr>
          <w:szCs w:val="28"/>
        </w:rPr>
        <w:t xml:space="preserve">запланированы </w:t>
      </w:r>
      <w:r w:rsidR="00122885" w:rsidRPr="00D31135">
        <w:rPr>
          <w:szCs w:val="28"/>
        </w:rPr>
        <w:t xml:space="preserve">в проекте решения </w:t>
      </w:r>
      <w:r w:rsidRPr="00D31135">
        <w:rPr>
          <w:szCs w:val="28"/>
        </w:rPr>
        <w:t xml:space="preserve">в объеме </w:t>
      </w:r>
      <w:r w:rsidR="00314CAB" w:rsidRPr="00314CAB">
        <w:rPr>
          <w:b/>
          <w:szCs w:val="28"/>
        </w:rPr>
        <w:t>323 145,1</w:t>
      </w:r>
      <w:r w:rsidRPr="00D31135">
        <w:rPr>
          <w:szCs w:val="28"/>
        </w:rPr>
        <w:t xml:space="preserve"> </w:t>
      </w:r>
      <w:r w:rsidR="00576E2B" w:rsidRPr="00D31135">
        <w:rPr>
          <w:szCs w:val="28"/>
        </w:rPr>
        <w:t>тыс</w:t>
      </w:r>
      <w:r w:rsidR="00EF7A2A" w:rsidRPr="00D31135">
        <w:rPr>
          <w:szCs w:val="28"/>
        </w:rPr>
        <w:t>.</w:t>
      </w:r>
      <w:r w:rsidRPr="00D31135">
        <w:rPr>
          <w:szCs w:val="28"/>
        </w:rPr>
        <w:t xml:space="preserve"> рублей и на плановый период 202</w:t>
      </w:r>
      <w:r w:rsidR="00242F4C">
        <w:rPr>
          <w:szCs w:val="28"/>
        </w:rPr>
        <w:t>5</w:t>
      </w:r>
      <w:r w:rsidRPr="00D31135">
        <w:rPr>
          <w:szCs w:val="28"/>
        </w:rPr>
        <w:t xml:space="preserve"> и 202</w:t>
      </w:r>
      <w:r w:rsidR="00242F4C">
        <w:rPr>
          <w:szCs w:val="28"/>
        </w:rPr>
        <w:t>6</w:t>
      </w:r>
      <w:r w:rsidRPr="00D31135">
        <w:rPr>
          <w:szCs w:val="28"/>
        </w:rPr>
        <w:t xml:space="preserve"> годов </w:t>
      </w:r>
      <w:r w:rsidR="00386A58" w:rsidRPr="00933140">
        <w:rPr>
          <w:b/>
          <w:szCs w:val="28"/>
        </w:rPr>
        <w:t>146 092,7</w:t>
      </w:r>
      <w:r w:rsidR="00982F9D" w:rsidRPr="00D31135">
        <w:rPr>
          <w:szCs w:val="28"/>
        </w:rPr>
        <w:t xml:space="preserve"> </w:t>
      </w:r>
      <w:r w:rsidRPr="00D31135">
        <w:rPr>
          <w:szCs w:val="28"/>
        </w:rPr>
        <w:t xml:space="preserve"> </w:t>
      </w:r>
      <w:r w:rsidR="00576E2B" w:rsidRPr="00D31135">
        <w:rPr>
          <w:szCs w:val="28"/>
        </w:rPr>
        <w:t>тыс</w:t>
      </w:r>
      <w:r w:rsidR="00EF7A2A" w:rsidRPr="00D31135">
        <w:rPr>
          <w:szCs w:val="28"/>
        </w:rPr>
        <w:t>.</w:t>
      </w:r>
      <w:r w:rsidRPr="00D31135">
        <w:rPr>
          <w:szCs w:val="28"/>
        </w:rPr>
        <w:t xml:space="preserve"> рублей и </w:t>
      </w:r>
      <w:r w:rsidR="00242F4C" w:rsidRPr="00933140">
        <w:rPr>
          <w:b/>
          <w:szCs w:val="28"/>
        </w:rPr>
        <w:t>106</w:t>
      </w:r>
      <w:r w:rsidR="00386A58" w:rsidRPr="00933140">
        <w:rPr>
          <w:b/>
          <w:szCs w:val="28"/>
        </w:rPr>
        <w:t> 552,5</w:t>
      </w:r>
      <w:r w:rsidRPr="00D31135">
        <w:rPr>
          <w:szCs w:val="28"/>
        </w:rPr>
        <w:t xml:space="preserve"> </w:t>
      </w:r>
      <w:r w:rsidR="00576E2B" w:rsidRPr="00D31135">
        <w:rPr>
          <w:szCs w:val="28"/>
        </w:rPr>
        <w:t>тыс</w:t>
      </w:r>
      <w:r w:rsidR="00EF7A2A" w:rsidRPr="00D31135">
        <w:rPr>
          <w:szCs w:val="28"/>
        </w:rPr>
        <w:t>.</w:t>
      </w:r>
      <w:r w:rsidRPr="00D31135">
        <w:rPr>
          <w:szCs w:val="28"/>
        </w:rPr>
        <w:t xml:space="preserve"> рублей соответственно. </w:t>
      </w:r>
    </w:p>
    <w:p w:rsidR="003C2F2E" w:rsidRPr="00D31135" w:rsidRDefault="003C2F2E" w:rsidP="003C2F2E">
      <w:pPr>
        <w:ind w:firstLine="709"/>
        <w:jc w:val="both"/>
        <w:rPr>
          <w:szCs w:val="28"/>
        </w:rPr>
      </w:pPr>
      <w:r w:rsidRPr="00D31135">
        <w:rPr>
          <w:szCs w:val="28"/>
        </w:rPr>
        <w:t>Резервом для будущих периодов будут являться условно утвержденные расходы в 202</w:t>
      </w:r>
      <w:r w:rsidR="00242F4C">
        <w:rPr>
          <w:szCs w:val="28"/>
        </w:rPr>
        <w:t>5</w:t>
      </w:r>
      <w:r w:rsidRPr="00D31135">
        <w:rPr>
          <w:szCs w:val="28"/>
        </w:rPr>
        <w:t xml:space="preserve"> и 202</w:t>
      </w:r>
      <w:r w:rsidR="00242F4C">
        <w:rPr>
          <w:szCs w:val="28"/>
        </w:rPr>
        <w:t>6</w:t>
      </w:r>
      <w:r w:rsidRPr="00D31135">
        <w:rPr>
          <w:szCs w:val="28"/>
        </w:rPr>
        <w:t xml:space="preserve"> годах, запланированные в объеме не менее 2,5 и 5 процентов соответственно по годам.</w:t>
      </w:r>
    </w:p>
    <w:p w:rsidR="001C4DFF" w:rsidRPr="00D31135" w:rsidRDefault="00CE2E0F" w:rsidP="001C4DFF">
      <w:pPr>
        <w:ind w:firstLine="567"/>
        <w:jc w:val="both"/>
      </w:pPr>
      <w:r w:rsidRPr="00D31135">
        <w:t>На 202</w:t>
      </w:r>
      <w:r w:rsidR="00386A58">
        <w:t>4</w:t>
      </w:r>
      <w:r w:rsidR="00FB6726">
        <w:t>-202</w:t>
      </w:r>
      <w:r w:rsidR="00386A58">
        <w:t>6</w:t>
      </w:r>
      <w:r w:rsidRPr="00D31135">
        <w:t xml:space="preserve"> </w:t>
      </w:r>
      <w:r w:rsidR="00FB6726">
        <w:t>проект</w:t>
      </w:r>
      <w:r w:rsidR="001C4DFF" w:rsidRPr="00D31135">
        <w:t xml:space="preserve"> решения планируется</w:t>
      </w:r>
      <w:r w:rsidRPr="00D31135">
        <w:t xml:space="preserve"> </w:t>
      </w:r>
      <w:proofErr w:type="gramStart"/>
      <w:r w:rsidR="00FB6726">
        <w:t>бездефицитным</w:t>
      </w:r>
      <w:proofErr w:type="gramEnd"/>
      <w:r w:rsidR="00414749" w:rsidRPr="00D31135">
        <w:t>.</w:t>
      </w:r>
      <w:r w:rsidRPr="00D31135">
        <w:t xml:space="preserve"> </w:t>
      </w:r>
    </w:p>
    <w:p w:rsidR="001C4172" w:rsidRPr="00D31135" w:rsidRDefault="001C4172" w:rsidP="00615F87">
      <w:pPr>
        <w:jc w:val="center"/>
        <w:rPr>
          <w:rFonts w:asciiTheme="majorHAnsi" w:hAnsiTheme="majorHAnsi"/>
          <w:b/>
          <w:sz w:val="32"/>
          <w:szCs w:val="32"/>
        </w:rPr>
      </w:pPr>
    </w:p>
    <w:p w:rsidR="00361D01" w:rsidRPr="004D70A3" w:rsidRDefault="00361D01" w:rsidP="00361D01">
      <w:pPr>
        <w:jc w:val="center"/>
        <w:rPr>
          <w:rFonts w:asciiTheme="majorHAnsi" w:hAnsiTheme="majorHAnsi"/>
          <w:b/>
          <w:sz w:val="32"/>
          <w:szCs w:val="32"/>
        </w:rPr>
      </w:pPr>
      <w:r w:rsidRPr="004D70A3">
        <w:rPr>
          <w:rFonts w:asciiTheme="majorHAnsi" w:hAnsiTheme="majorHAnsi"/>
          <w:b/>
          <w:sz w:val="32"/>
          <w:szCs w:val="32"/>
          <w:lang w:val="en-US"/>
        </w:rPr>
        <w:t>III</w:t>
      </w:r>
      <w:r w:rsidRPr="004D70A3">
        <w:rPr>
          <w:b/>
          <w:sz w:val="32"/>
          <w:szCs w:val="32"/>
        </w:rPr>
        <w:t xml:space="preserve">. </w:t>
      </w:r>
      <w:r w:rsidRPr="004D70A3">
        <w:rPr>
          <w:rFonts w:asciiTheme="majorHAnsi" w:hAnsiTheme="majorHAnsi"/>
          <w:b/>
          <w:sz w:val="32"/>
          <w:szCs w:val="32"/>
        </w:rPr>
        <w:t xml:space="preserve">Доходы бюджета Константиновского </w:t>
      </w:r>
      <w:r w:rsidR="0045137C">
        <w:rPr>
          <w:rFonts w:asciiTheme="majorHAnsi" w:hAnsiTheme="majorHAnsi"/>
          <w:b/>
          <w:sz w:val="32"/>
          <w:szCs w:val="32"/>
        </w:rPr>
        <w:t>городского поселения</w:t>
      </w:r>
    </w:p>
    <w:p w:rsidR="00361D01" w:rsidRPr="004D70A3" w:rsidRDefault="00361D01" w:rsidP="00361D01">
      <w:pPr>
        <w:jc w:val="center"/>
        <w:rPr>
          <w:rFonts w:asciiTheme="majorHAnsi" w:hAnsiTheme="majorHAnsi"/>
          <w:b/>
          <w:sz w:val="32"/>
          <w:szCs w:val="32"/>
        </w:rPr>
      </w:pPr>
      <w:r w:rsidRPr="004D70A3">
        <w:rPr>
          <w:rFonts w:asciiTheme="majorHAnsi" w:hAnsiTheme="majorHAnsi"/>
          <w:b/>
          <w:sz w:val="32"/>
          <w:szCs w:val="32"/>
        </w:rPr>
        <w:t>на 202</w:t>
      </w:r>
      <w:r w:rsidR="00242F4C">
        <w:rPr>
          <w:rFonts w:asciiTheme="majorHAnsi" w:hAnsiTheme="majorHAnsi"/>
          <w:b/>
          <w:sz w:val="32"/>
          <w:szCs w:val="32"/>
        </w:rPr>
        <w:t>4</w:t>
      </w:r>
      <w:r w:rsidRPr="004D70A3">
        <w:rPr>
          <w:rFonts w:asciiTheme="majorHAnsi" w:hAnsiTheme="majorHAnsi"/>
          <w:b/>
          <w:sz w:val="32"/>
          <w:szCs w:val="32"/>
        </w:rPr>
        <w:t>-202</w:t>
      </w:r>
      <w:r w:rsidR="00242F4C">
        <w:rPr>
          <w:rFonts w:asciiTheme="majorHAnsi" w:hAnsiTheme="majorHAnsi"/>
          <w:b/>
          <w:sz w:val="32"/>
          <w:szCs w:val="32"/>
        </w:rPr>
        <w:t>6</w:t>
      </w:r>
      <w:r w:rsidRPr="004D70A3">
        <w:rPr>
          <w:rFonts w:asciiTheme="majorHAnsi" w:hAnsiTheme="majorHAnsi"/>
          <w:b/>
          <w:sz w:val="32"/>
          <w:szCs w:val="32"/>
        </w:rPr>
        <w:t xml:space="preserve"> годы</w:t>
      </w:r>
    </w:p>
    <w:p w:rsidR="00361D01" w:rsidRPr="004D70A3" w:rsidRDefault="00361D01" w:rsidP="00361D01">
      <w:pPr>
        <w:ind w:firstLine="709"/>
        <w:jc w:val="both"/>
        <w:rPr>
          <w:szCs w:val="28"/>
          <w:highlight w:val="yellow"/>
        </w:rPr>
      </w:pPr>
    </w:p>
    <w:p w:rsidR="00361D01" w:rsidRPr="004D70A3" w:rsidRDefault="00361D01" w:rsidP="00361D01">
      <w:pPr>
        <w:ind w:firstLine="709"/>
        <w:jc w:val="both"/>
        <w:rPr>
          <w:szCs w:val="28"/>
        </w:rPr>
      </w:pPr>
      <w:r w:rsidRPr="004D70A3">
        <w:rPr>
          <w:szCs w:val="28"/>
        </w:rPr>
        <w:t xml:space="preserve">Учитывая законодательно установленный механизм зачисления доходов, в бюджет Константиновского </w:t>
      </w:r>
      <w:r w:rsidR="005040C7">
        <w:rPr>
          <w:szCs w:val="28"/>
        </w:rPr>
        <w:t>городского поселения</w:t>
      </w:r>
      <w:r w:rsidRPr="004D70A3">
        <w:rPr>
          <w:szCs w:val="28"/>
        </w:rPr>
        <w:t xml:space="preserve"> подлежат зачислению федеральные налоги по нормативам отчислений, установленным Бюджетным кодексом Российской Федерации, региональные налоги</w:t>
      </w:r>
      <w:r w:rsidR="005040C7">
        <w:rPr>
          <w:szCs w:val="28"/>
        </w:rPr>
        <w:t xml:space="preserve"> и местные налоги</w:t>
      </w:r>
      <w:r w:rsidRPr="004D70A3">
        <w:rPr>
          <w:szCs w:val="28"/>
        </w:rPr>
        <w:t>.</w:t>
      </w:r>
    </w:p>
    <w:p w:rsidR="00361D01" w:rsidRPr="004D70A3" w:rsidRDefault="00361D01" w:rsidP="00361D01">
      <w:pPr>
        <w:ind w:right="-1" w:firstLine="709"/>
        <w:jc w:val="both"/>
        <w:rPr>
          <w:szCs w:val="28"/>
        </w:rPr>
      </w:pPr>
      <w:r w:rsidRPr="004D70A3">
        <w:rPr>
          <w:szCs w:val="28"/>
        </w:rPr>
        <w:t xml:space="preserve">В бюджет Константиновского </w:t>
      </w:r>
      <w:r w:rsidR="005040C7">
        <w:rPr>
          <w:szCs w:val="28"/>
        </w:rPr>
        <w:t>городского поселения</w:t>
      </w:r>
      <w:r w:rsidRPr="004D70A3">
        <w:rPr>
          <w:szCs w:val="28"/>
        </w:rPr>
        <w:t xml:space="preserve"> поступают федеральные налоги (доходы от уплаты акцизов на нефтепродукты, налог на доходы физических лиц), региональные (транспортный налог и налоги, предусмотренные специальными налоговыми режимами (единый сельскохозяйственный налог</w:t>
      </w:r>
      <w:r w:rsidR="005040C7">
        <w:rPr>
          <w:szCs w:val="28"/>
        </w:rPr>
        <w:t xml:space="preserve">)) и местные налоги (земельный налог и налог на имущество физических лиц). </w:t>
      </w:r>
    </w:p>
    <w:p w:rsidR="00361D01" w:rsidRPr="004D70A3" w:rsidRDefault="00361D01" w:rsidP="00361D01">
      <w:pPr>
        <w:ind w:firstLine="709"/>
        <w:jc w:val="both"/>
        <w:rPr>
          <w:szCs w:val="28"/>
        </w:rPr>
      </w:pPr>
      <w:r w:rsidRPr="004D70A3">
        <w:rPr>
          <w:szCs w:val="28"/>
        </w:rPr>
        <w:t>В общем объеме налоговых и неналоговых доходов наибольший удельный вес занимают:</w:t>
      </w:r>
    </w:p>
    <w:p w:rsidR="005040C7" w:rsidRDefault="00361D01" w:rsidP="00361D01">
      <w:pPr>
        <w:ind w:left="708" w:firstLine="1"/>
        <w:jc w:val="both"/>
        <w:rPr>
          <w:szCs w:val="28"/>
        </w:rPr>
      </w:pPr>
      <w:r w:rsidRPr="004D70A3">
        <w:rPr>
          <w:szCs w:val="28"/>
        </w:rPr>
        <w:t xml:space="preserve">налог на доходы физических лиц – </w:t>
      </w:r>
      <w:r w:rsidR="00242F4C">
        <w:rPr>
          <w:szCs w:val="28"/>
        </w:rPr>
        <w:t>2</w:t>
      </w:r>
      <w:r w:rsidR="00231EE4">
        <w:rPr>
          <w:szCs w:val="28"/>
        </w:rPr>
        <w:t>6</w:t>
      </w:r>
      <w:r w:rsidR="00242F4C">
        <w:rPr>
          <w:szCs w:val="28"/>
        </w:rPr>
        <w:t>,</w:t>
      </w:r>
      <w:r w:rsidR="00231EE4">
        <w:rPr>
          <w:szCs w:val="28"/>
        </w:rPr>
        <w:t>9</w:t>
      </w:r>
      <w:r w:rsidRPr="004D70A3">
        <w:rPr>
          <w:szCs w:val="28"/>
        </w:rPr>
        <w:t xml:space="preserve"> процента (</w:t>
      </w:r>
      <w:r w:rsidR="00242F4C">
        <w:rPr>
          <w:szCs w:val="28"/>
        </w:rPr>
        <w:t>24 105,0</w:t>
      </w:r>
      <w:r w:rsidRPr="004D70A3">
        <w:rPr>
          <w:szCs w:val="28"/>
        </w:rPr>
        <w:t xml:space="preserve"> тыс. рублей); </w:t>
      </w:r>
    </w:p>
    <w:p w:rsidR="005040C7" w:rsidRPr="00A82654" w:rsidRDefault="005040C7" w:rsidP="005040C7">
      <w:pPr>
        <w:ind w:left="708" w:firstLine="1"/>
        <w:jc w:val="both"/>
        <w:rPr>
          <w:szCs w:val="28"/>
        </w:rPr>
      </w:pPr>
      <w:r>
        <w:rPr>
          <w:szCs w:val="28"/>
        </w:rPr>
        <w:t xml:space="preserve">земельный налог – </w:t>
      </w:r>
      <w:r w:rsidR="00242F4C">
        <w:rPr>
          <w:szCs w:val="28"/>
        </w:rPr>
        <w:t>21,</w:t>
      </w:r>
      <w:r w:rsidR="00231EE4">
        <w:rPr>
          <w:szCs w:val="28"/>
        </w:rPr>
        <w:t>2</w:t>
      </w:r>
      <w:r>
        <w:rPr>
          <w:szCs w:val="28"/>
        </w:rPr>
        <w:t xml:space="preserve"> процента </w:t>
      </w:r>
      <w:proofErr w:type="gramStart"/>
      <w:r>
        <w:rPr>
          <w:szCs w:val="28"/>
        </w:rPr>
        <w:t xml:space="preserve">( </w:t>
      </w:r>
      <w:proofErr w:type="gramEnd"/>
      <w:r>
        <w:rPr>
          <w:szCs w:val="28"/>
        </w:rPr>
        <w:t>19</w:t>
      </w:r>
      <w:r w:rsidR="00242F4C">
        <w:rPr>
          <w:szCs w:val="28"/>
        </w:rPr>
        <w:t> 029,0</w:t>
      </w:r>
      <w:r w:rsidR="00A82654">
        <w:rPr>
          <w:szCs w:val="28"/>
        </w:rPr>
        <w:t xml:space="preserve"> тыс. рублей)</w:t>
      </w:r>
      <w:r w:rsidR="00A82654" w:rsidRPr="00A82654">
        <w:rPr>
          <w:szCs w:val="28"/>
        </w:rPr>
        <w:t>;</w:t>
      </w:r>
    </w:p>
    <w:p w:rsidR="005040C7" w:rsidRDefault="005040C7" w:rsidP="00361D01">
      <w:pPr>
        <w:ind w:left="708" w:firstLine="1"/>
        <w:jc w:val="both"/>
        <w:rPr>
          <w:szCs w:val="28"/>
        </w:rPr>
      </w:pPr>
      <w:r>
        <w:rPr>
          <w:szCs w:val="28"/>
        </w:rPr>
        <w:t>единый сельскохозяйственный налог</w:t>
      </w:r>
      <w:r w:rsidR="00361D01" w:rsidRPr="004D70A3">
        <w:rPr>
          <w:szCs w:val="28"/>
        </w:rPr>
        <w:t xml:space="preserve"> – </w:t>
      </w:r>
      <w:r w:rsidR="00242F4C">
        <w:rPr>
          <w:szCs w:val="28"/>
        </w:rPr>
        <w:t>16,</w:t>
      </w:r>
      <w:r w:rsidR="00231EE4">
        <w:rPr>
          <w:szCs w:val="28"/>
        </w:rPr>
        <w:t>5</w:t>
      </w:r>
      <w:r w:rsidR="00361D01" w:rsidRPr="004D70A3">
        <w:rPr>
          <w:szCs w:val="28"/>
        </w:rPr>
        <w:t xml:space="preserve"> процента (</w:t>
      </w:r>
      <w:r w:rsidR="00242F4C">
        <w:rPr>
          <w:szCs w:val="28"/>
        </w:rPr>
        <w:t>14 789,0</w:t>
      </w:r>
      <w:r w:rsidR="00361D01" w:rsidRPr="004D70A3">
        <w:rPr>
          <w:szCs w:val="28"/>
        </w:rPr>
        <w:t xml:space="preserve"> тыс. рублей);</w:t>
      </w:r>
    </w:p>
    <w:p w:rsidR="00361D01" w:rsidRDefault="00361D01" w:rsidP="00361D01">
      <w:pPr>
        <w:ind w:left="708" w:firstLine="1"/>
        <w:jc w:val="both"/>
        <w:rPr>
          <w:szCs w:val="28"/>
        </w:rPr>
      </w:pPr>
      <w:r w:rsidRPr="004D70A3">
        <w:rPr>
          <w:szCs w:val="28"/>
        </w:rPr>
        <w:t xml:space="preserve">транспортный налог – </w:t>
      </w:r>
      <w:r w:rsidR="00242F4C">
        <w:rPr>
          <w:szCs w:val="28"/>
        </w:rPr>
        <w:t>16,9</w:t>
      </w:r>
      <w:r w:rsidRPr="004D70A3">
        <w:rPr>
          <w:szCs w:val="28"/>
        </w:rPr>
        <w:t xml:space="preserve"> процентов (</w:t>
      </w:r>
      <w:r w:rsidR="00242F4C">
        <w:rPr>
          <w:szCs w:val="28"/>
        </w:rPr>
        <w:t>15 117,0</w:t>
      </w:r>
      <w:r w:rsidRPr="004D70A3">
        <w:rPr>
          <w:szCs w:val="28"/>
        </w:rPr>
        <w:t xml:space="preserve"> тыс. рублей);</w:t>
      </w:r>
    </w:p>
    <w:p w:rsidR="00A82654" w:rsidRPr="00A82654" w:rsidRDefault="00A82654" w:rsidP="00361D01">
      <w:pPr>
        <w:ind w:left="708" w:firstLine="1"/>
        <w:jc w:val="both"/>
        <w:rPr>
          <w:szCs w:val="28"/>
        </w:rPr>
      </w:pPr>
      <w:r>
        <w:rPr>
          <w:szCs w:val="28"/>
        </w:rPr>
        <w:t>доходы, получаемые в виде арендной платы за земельные участки, собственность на которые не разграничена – 6,</w:t>
      </w:r>
      <w:r w:rsidR="00242F4C">
        <w:rPr>
          <w:szCs w:val="28"/>
        </w:rPr>
        <w:t>7</w:t>
      </w:r>
      <w:r>
        <w:rPr>
          <w:szCs w:val="28"/>
        </w:rPr>
        <w:t xml:space="preserve"> процентов </w:t>
      </w:r>
      <w:proofErr w:type="gramStart"/>
      <w:r>
        <w:rPr>
          <w:szCs w:val="28"/>
        </w:rPr>
        <w:t xml:space="preserve">( </w:t>
      </w:r>
      <w:proofErr w:type="gramEnd"/>
      <w:r w:rsidR="00242F4C">
        <w:rPr>
          <w:szCs w:val="28"/>
        </w:rPr>
        <w:t>6</w:t>
      </w:r>
      <w:r w:rsidR="00231EE4">
        <w:rPr>
          <w:szCs w:val="28"/>
        </w:rPr>
        <w:t> 000,2</w:t>
      </w:r>
      <w:r>
        <w:rPr>
          <w:szCs w:val="28"/>
        </w:rPr>
        <w:t xml:space="preserve"> тыс. рублей)</w:t>
      </w:r>
      <w:r w:rsidRPr="00A82654">
        <w:rPr>
          <w:szCs w:val="28"/>
        </w:rPr>
        <w:t>;</w:t>
      </w:r>
    </w:p>
    <w:p w:rsidR="00361D01" w:rsidRPr="004D70A3" w:rsidRDefault="00361D01" w:rsidP="00361D01">
      <w:pPr>
        <w:ind w:firstLine="709"/>
        <w:jc w:val="both"/>
        <w:rPr>
          <w:szCs w:val="28"/>
        </w:rPr>
      </w:pPr>
      <w:r w:rsidRPr="004D70A3">
        <w:rPr>
          <w:szCs w:val="28"/>
        </w:rPr>
        <w:t xml:space="preserve">акцизы по подакцизным товарам (продукции), производимым на территории Российской Федерации, – </w:t>
      </w:r>
      <w:r w:rsidR="00A82654">
        <w:rPr>
          <w:szCs w:val="28"/>
        </w:rPr>
        <w:t>5,</w:t>
      </w:r>
      <w:r w:rsidR="00231EE4">
        <w:rPr>
          <w:szCs w:val="28"/>
        </w:rPr>
        <w:t>5</w:t>
      </w:r>
      <w:r w:rsidRPr="004D70A3">
        <w:rPr>
          <w:szCs w:val="28"/>
        </w:rPr>
        <w:t xml:space="preserve"> процента (</w:t>
      </w:r>
      <w:r w:rsidR="00A82654">
        <w:rPr>
          <w:szCs w:val="28"/>
        </w:rPr>
        <w:t>4</w:t>
      </w:r>
      <w:r w:rsidR="00231EE4">
        <w:rPr>
          <w:szCs w:val="28"/>
        </w:rPr>
        <w:t> 971,0</w:t>
      </w:r>
      <w:r w:rsidRPr="004D70A3">
        <w:rPr>
          <w:szCs w:val="28"/>
        </w:rPr>
        <w:t xml:space="preserve"> тыс. рублей).</w:t>
      </w:r>
    </w:p>
    <w:p w:rsidR="00361D01" w:rsidRPr="004D70A3" w:rsidRDefault="00361D01" w:rsidP="00361D01">
      <w:pPr>
        <w:tabs>
          <w:tab w:val="left" w:pos="720"/>
        </w:tabs>
        <w:ind w:firstLine="709"/>
        <w:jc w:val="both"/>
        <w:rPr>
          <w:szCs w:val="28"/>
        </w:rPr>
      </w:pPr>
      <w:proofErr w:type="gramStart"/>
      <w:r w:rsidRPr="004D70A3">
        <w:rPr>
          <w:szCs w:val="28"/>
        </w:rPr>
        <w:t xml:space="preserve">Налоговые и неналоговые доходы бюджета Константиновского </w:t>
      </w:r>
      <w:r w:rsidR="00A82654">
        <w:rPr>
          <w:szCs w:val="28"/>
        </w:rPr>
        <w:t>городского поселения</w:t>
      </w:r>
      <w:r w:rsidRPr="004D70A3">
        <w:rPr>
          <w:szCs w:val="28"/>
        </w:rPr>
        <w:t xml:space="preserve"> сформированы на основе прогноза социально-экономического развития  Константиновского </w:t>
      </w:r>
      <w:r w:rsidR="00A82654">
        <w:rPr>
          <w:szCs w:val="28"/>
        </w:rPr>
        <w:t>городского поселения</w:t>
      </w:r>
      <w:r w:rsidRPr="004D70A3">
        <w:rPr>
          <w:szCs w:val="28"/>
        </w:rPr>
        <w:t xml:space="preserve"> на </w:t>
      </w:r>
      <w:r w:rsidR="00D76ED4">
        <w:rPr>
          <w:szCs w:val="28"/>
        </w:rPr>
        <w:t>2024</w:t>
      </w:r>
      <w:r w:rsidRPr="004D70A3">
        <w:rPr>
          <w:szCs w:val="28"/>
        </w:rPr>
        <w:t xml:space="preserve"> год и на плановый период 202</w:t>
      </w:r>
      <w:r w:rsidR="00D76ED4">
        <w:rPr>
          <w:szCs w:val="28"/>
        </w:rPr>
        <w:t>5</w:t>
      </w:r>
      <w:r w:rsidRPr="004D70A3">
        <w:rPr>
          <w:szCs w:val="28"/>
        </w:rPr>
        <w:t xml:space="preserve"> и 202</w:t>
      </w:r>
      <w:r w:rsidR="00D76ED4">
        <w:rPr>
          <w:szCs w:val="28"/>
        </w:rPr>
        <w:t>6</w:t>
      </w:r>
      <w:r w:rsidRPr="004D70A3">
        <w:rPr>
          <w:szCs w:val="28"/>
        </w:rPr>
        <w:t xml:space="preserve"> годов, основных направлений бюджетной и налоговой политики Константиновского </w:t>
      </w:r>
      <w:r w:rsidR="00A82654">
        <w:rPr>
          <w:szCs w:val="28"/>
        </w:rPr>
        <w:t>городского поселения</w:t>
      </w:r>
      <w:r w:rsidRPr="004D70A3">
        <w:rPr>
          <w:szCs w:val="28"/>
        </w:rPr>
        <w:t xml:space="preserve"> на 202</w:t>
      </w:r>
      <w:r w:rsidR="00D76ED4">
        <w:rPr>
          <w:szCs w:val="28"/>
        </w:rPr>
        <w:t>4</w:t>
      </w:r>
      <w:r w:rsidRPr="004D70A3">
        <w:rPr>
          <w:szCs w:val="28"/>
        </w:rPr>
        <w:t>-202</w:t>
      </w:r>
      <w:r w:rsidR="00D76ED4">
        <w:rPr>
          <w:szCs w:val="28"/>
        </w:rPr>
        <w:t>6</w:t>
      </w:r>
      <w:r w:rsidRPr="004D70A3">
        <w:rPr>
          <w:szCs w:val="28"/>
        </w:rPr>
        <w:t xml:space="preserve"> годы,</w:t>
      </w:r>
      <w:r w:rsidRPr="004D70A3">
        <w:rPr>
          <w:szCs w:val="28"/>
          <w:lang w:eastAsia="en-US"/>
        </w:rPr>
        <w:t xml:space="preserve"> </w:t>
      </w:r>
      <w:r w:rsidRPr="004D70A3">
        <w:rPr>
          <w:szCs w:val="28"/>
        </w:rPr>
        <w:t xml:space="preserve">с учетом </w:t>
      </w:r>
      <w:r w:rsidRPr="004D70A3">
        <w:rPr>
          <w:szCs w:val="28"/>
        </w:rPr>
        <w:lastRenderedPageBreak/>
        <w:t>действующего бюджетного и налогового законодательства Российской Федерации и Ростовской области, а также изменений, вступающих в силу с 1</w:t>
      </w:r>
      <w:proofErr w:type="gramEnd"/>
      <w:r w:rsidRPr="004D70A3">
        <w:rPr>
          <w:szCs w:val="28"/>
        </w:rPr>
        <w:t xml:space="preserve"> января 202</w:t>
      </w:r>
      <w:r w:rsidR="00D76ED4">
        <w:rPr>
          <w:szCs w:val="28"/>
        </w:rPr>
        <w:t>4</w:t>
      </w:r>
      <w:r w:rsidRPr="004D70A3">
        <w:rPr>
          <w:szCs w:val="28"/>
        </w:rPr>
        <w:t xml:space="preserve"> года, на основе прогнозных данных, представленных главными администраторами доходов бюджета Константиновского </w:t>
      </w:r>
      <w:r w:rsidR="00A82654">
        <w:rPr>
          <w:szCs w:val="28"/>
        </w:rPr>
        <w:t>городского поселения</w:t>
      </w:r>
      <w:r w:rsidRPr="004D70A3">
        <w:rPr>
          <w:szCs w:val="28"/>
        </w:rPr>
        <w:t>, рассчитанных в соответствии с Методиками прогнозирования поступлений.</w:t>
      </w:r>
    </w:p>
    <w:p w:rsidR="00361D01" w:rsidRPr="004D70A3" w:rsidRDefault="00361D01" w:rsidP="00361D01">
      <w:pPr>
        <w:tabs>
          <w:tab w:val="left" w:pos="720"/>
        </w:tabs>
        <w:ind w:firstLine="709"/>
        <w:jc w:val="both"/>
        <w:rPr>
          <w:szCs w:val="28"/>
          <w:highlight w:val="yellow"/>
        </w:rPr>
      </w:pPr>
    </w:p>
    <w:p w:rsidR="00361D01" w:rsidRPr="004D70A3" w:rsidRDefault="00361D01" w:rsidP="00361D01">
      <w:pPr>
        <w:jc w:val="center"/>
        <w:rPr>
          <w:b/>
          <w:szCs w:val="28"/>
        </w:rPr>
      </w:pPr>
      <w:r w:rsidRPr="004D70A3">
        <w:rPr>
          <w:b/>
          <w:szCs w:val="28"/>
        </w:rPr>
        <w:t xml:space="preserve"> Особенности формирования и основные характеристики</w:t>
      </w:r>
    </w:p>
    <w:p w:rsidR="00361D01" w:rsidRPr="004D70A3" w:rsidRDefault="00361D01" w:rsidP="00361D01">
      <w:pPr>
        <w:jc w:val="center"/>
        <w:rPr>
          <w:b/>
          <w:szCs w:val="28"/>
        </w:rPr>
      </w:pPr>
      <w:r w:rsidRPr="004D70A3">
        <w:rPr>
          <w:b/>
          <w:szCs w:val="28"/>
        </w:rPr>
        <w:t xml:space="preserve"> налоговых и неналоговых доходов бюджета Константиновского </w:t>
      </w:r>
      <w:r w:rsidR="00A82654">
        <w:rPr>
          <w:b/>
          <w:szCs w:val="28"/>
        </w:rPr>
        <w:t>городского поселения</w:t>
      </w:r>
      <w:r w:rsidRPr="004D70A3">
        <w:rPr>
          <w:b/>
          <w:szCs w:val="28"/>
        </w:rPr>
        <w:t xml:space="preserve"> </w:t>
      </w:r>
    </w:p>
    <w:p w:rsidR="00361D01" w:rsidRPr="004D70A3" w:rsidRDefault="00361D01" w:rsidP="00361D01">
      <w:pPr>
        <w:ind w:firstLine="708"/>
        <w:jc w:val="center"/>
        <w:rPr>
          <w:b/>
          <w:sz w:val="18"/>
          <w:szCs w:val="28"/>
          <w:highlight w:val="yellow"/>
        </w:rPr>
      </w:pPr>
    </w:p>
    <w:p w:rsidR="00361D01" w:rsidRPr="004D70A3" w:rsidRDefault="00361D01" w:rsidP="00361D01">
      <w:pPr>
        <w:ind w:firstLine="709"/>
        <w:jc w:val="both"/>
        <w:rPr>
          <w:szCs w:val="28"/>
        </w:rPr>
      </w:pPr>
      <w:r w:rsidRPr="004D70A3">
        <w:rPr>
          <w:szCs w:val="28"/>
        </w:rPr>
        <w:t xml:space="preserve">Прогнозирование налоговых и неналоговых доходов бюджета Константиновского </w:t>
      </w:r>
      <w:r w:rsidR="00A82654">
        <w:rPr>
          <w:szCs w:val="28"/>
        </w:rPr>
        <w:t>городского</w:t>
      </w:r>
      <w:r w:rsidR="0043379A">
        <w:rPr>
          <w:szCs w:val="28"/>
        </w:rPr>
        <w:t xml:space="preserve"> </w:t>
      </w:r>
      <w:r w:rsidR="00A82654">
        <w:rPr>
          <w:szCs w:val="28"/>
        </w:rPr>
        <w:t>поселения</w:t>
      </w:r>
      <w:r w:rsidRPr="004D70A3">
        <w:rPr>
          <w:szCs w:val="28"/>
        </w:rPr>
        <w:t xml:space="preserve"> осуществлялось в условиях реализуемого Администрацией Константиновского района комплекса мер, направленных на обеспечение роста производительности труда в экономике, развитие малого и среднего предпринимательства, создание условий для развития человеческого капитала. </w:t>
      </w:r>
    </w:p>
    <w:p w:rsidR="00361D01" w:rsidRPr="004D70A3" w:rsidRDefault="00361D01" w:rsidP="00361D01">
      <w:pPr>
        <w:ind w:firstLine="709"/>
        <w:jc w:val="both"/>
        <w:rPr>
          <w:szCs w:val="28"/>
        </w:rPr>
      </w:pPr>
      <w:r w:rsidRPr="004D70A3">
        <w:rPr>
          <w:szCs w:val="28"/>
        </w:rPr>
        <w:t xml:space="preserve">Налоговые и неналоговые доходы бюджета Константиновского </w:t>
      </w:r>
      <w:r w:rsidR="00A82654">
        <w:rPr>
          <w:szCs w:val="28"/>
        </w:rPr>
        <w:t>городского поселения</w:t>
      </w:r>
      <w:r w:rsidRPr="004D70A3">
        <w:rPr>
          <w:szCs w:val="28"/>
        </w:rPr>
        <w:t xml:space="preserve"> в 202</w:t>
      </w:r>
      <w:r w:rsidR="006B40DA">
        <w:rPr>
          <w:szCs w:val="28"/>
        </w:rPr>
        <w:t>4</w:t>
      </w:r>
      <w:r w:rsidRPr="004D70A3">
        <w:rPr>
          <w:szCs w:val="28"/>
        </w:rPr>
        <w:t xml:space="preserve"> году и плановом периоде 202</w:t>
      </w:r>
      <w:r w:rsidR="006B40DA">
        <w:rPr>
          <w:szCs w:val="28"/>
        </w:rPr>
        <w:t>5</w:t>
      </w:r>
      <w:r w:rsidRPr="004D70A3">
        <w:rPr>
          <w:szCs w:val="28"/>
        </w:rPr>
        <w:t xml:space="preserve"> и 202</w:t>
      </w:r>
      <w:r w:rsidR="006B40DA">
        <w:rPr>
          <w:szCs w:val="28"/>
        </w:rPr>
        <w:t>6</w:t>
      </w:r>
      <w:r w:rsidRPr="004D70A3">
        <w:rPr>
          <w:szCs w:val="28"/>
        </w:rPr>
        <w:t xml:space="preserve"> годов прогнозируются в объеме </w:t>
      </w:r>
      <w:r w:rsidR="006B40DA" w:rsidRPr="00211674">
        <w:rPr>
          <w:b/>
          <w:szCs w:val="28"/>
        </w:rPr>
        <w:t>89</w:t>
      </w:r>
      <w:r w:rsidR="00F77BDE" w:rsidRPr="00211674">
        <w:rPr>
          <w:b/>
          <w:szCs w:val="28"/>
        </w:rPr>
        <w:t> 712,2</w:t>
      </w:r>
      <w:r w:rsidRPr="004D70A3">
        <w:rPr>
          <w:szCs w:val="28"/>
        </w:rPr>
        <w:t xml:space="preserve"> тыс. рублей, </w:t>
      </w:r>
      <w:r w:rsidR="006B40DA" w:rsidRPr="00211674">
        <w:rPr>
          <w:b/>
          <w:szCs w:val="28"/>
        </w:rPr>
        <w:t>9</w:t>
      </w:r>
      <w:r w:rsidR="00F77BDE" w:rsidRPr="00211674">
        <w:rPr>
          <w:b/>
          <w:szCs w:val="28"/>
        </w:rPr>
        <w:t>2 044,2</w:t>
      </w:r>
      <w:r w:rsidRPr="004D70A3">
        <w:rPr>
          <w:szCs w:val="28"/>
        </w:rPr>
        <w:t xml:space="preserve"> тыс. рублей и </w:t>
      </w:r>
      <w:r w:rsidR="006B40DA" w:rsidRPr="00211674">
        <w:rPr>
          <w:b/>
          <w:szCs w:val="28"/>
        </w:rPr>
        <w:t>94</w:t>
      </w:r>
      <w:r w:rsidR="00F77BDE" w:rsidRPr="00211674">
        <w:rPr>
          <w:b/>
          <w:szCs w:val="28"/>
        </w:rPr>
        <w:t> 914,0</w:t>
      </w:r>
      <w:r w:rsidRPr="004D70A3">
        <w:rPr>
          <w:szCs w:val="28"/>
        </w:rPr>
        <w:t xml:space="preserve"> тыс. рублей соответственно. По сравнению с уточненным планом 202</w:t>
      </w:r>
      <w:r w:rsidR="006B40DA">
        <w:rPr>
          <w:szCs w:val="28"/>
        </w:rPr>
        <w:t>3</w:t>
      </w:r>
      <w:r w:rsidRPr="004D70A3">
        <w:rPr>
          <w:szCs w:val="28"/>
        </w:rPr>
        <w:t xml:space="preserve"> года </w:t>
      </w:r>
      <w:r w:rsidR="006B40DA">
        <w:rPr>
          <w:szCs w:val="28"/>
        </w:rPr>
        <w:t>наблюдается  уменьшение</w:t>
      </w:r>
      <w:r w:rsidRPr="004D70A3">
        <w:rPr>
          <w:szCs w:val="28"/>
        </w:rPr>
        <w:t xml:space="preserve"> доходов в 202</w:t>
      </w:r>
      <w:r w:rsidR="006B40DA">
        <w:rPr>
          <w:szCs w:val="28"/>
        </w:rPr>
        <w:t>4</w:t>
      </w:r>
      <w:r w:rsidRPr="004D70A3">
        <w:rPr>
          <w:szCs w:val="28"/>
        </w:rPr>
        <w:t xml:space="preserve"> году </w:t>
      </w:r>
      <w:r w:rsidR="006B40DA">
        <w:rPr>
          <w:szCs w:val="28"/>
        </w:rPr>
        <w:t xml:space="preserve">на </w:t>
      </w:r>
      <w:r w:rsidR="00F77BDE">
        <w:rPr>
          <w:szCs w:val="28"/>
        </w:rPr>
        <w:t>5,6</w:t>
      </w:r>
      <w:r w:rsidR="006B40DA">
        <w:rPr>
          <w:szCs w:val="28"/>
        </w:rPr>
        <w:t xml:space="preserve"> п.п.</w:t>
      </w:r>
      <w:r w:rsidRPr="004D70A3">
        <w:rPr>
          <w:szCs w:val="28"/>
        </w:rPr>
        <w:t xml:space="preserve">  (прирост в  202</w:t>
      </w:r>
      <w:r w:rsidR="006B40DA">
        <w:rPr>
          <w:szCs w:val="28"/>
        </w:rPr>
        <w:t>5</w:t>
      </w:r>
      <w:r w:rsidRPr="004D70A3">
        <w:rPr>
          <w:szCs w:val="28"/>
        </w:rPr>
        <w:t xml:space="preserve"> году по сравнению с 202</w:t>
      </w:r>
      <w:r w:rsidR="006B40DA">
        <w:rPr>
          <w:szCs w:val="28"/>
        </w:rPr>
        <w:t>4</w:t>
      </w:r>
      <w:r w:rsidRPr="004D70A3">
        <w:rPr>
          <w:szCs w:val="28"/>
        </w:rPr>
        <w:t xml:space="preserve"> годом составит </w:t>
      </w:r>
      <w:r w:rsidR="006B40DA">
        <w:rPr>
          <w:szCs w:val="28"/>
        </w:rPr>
        <w:t>2,</w:t>
      </w:r>
      <w:r w:rsidR="00F77BDE">
        <w:rPr>
          <w:szCs w:val="28"/>
        </w:rPr>
        <w:t>5</w:t>
      </w:r>
      <w:r w:rsidRPr="004D70A3">
        <w:rPr>
          <w:szCs w:val="28"/>
        </w:rPr>
        <w:t xml:space="preserve"> процента и в 202</w:t>
      </w:r>
      <w:r w:rsidR="006B40DA">
        <w:rPr>
          <w:szCs w:val="28"/>
        </w:rPr>
        <w:t>6</w:t>
      </w:r>
      <w:r w:rsidRPr="004D70A3">
        <w:rPr>
          <w:szCs w:val="28"/>
        </w:rPr>
        <w:t xml:space="preserve"> году по сравнению с 202</w:t>
      </w:r>
      <w:r w:rsidR="006B40DA">
        <w:rPr>
          <w:szCs w:val="28"/>
        </w:rPr>
        <w:t>5</w:t>
      </w:r>
      <w:r w:rsidRPr="004D70A3">
        <w:rPr>
          <w:szCs w:val="28"/>
        </w:rPr>
        <w:t xml:space="preserve"> годом – </w:t>
      </w:r>
      <w:r w:rsidR="006B40DA">
        <w:rPr>
          <w:szCs w:val="28"/>
        </w:rPr>
        <w:t>3,</w:t>
      </w:r>
      <w:r w:rsidR="00F77BDE">
        <w:rPr>
          <w:szCs w:val="28"/>
        </w:rPr>
        <w:t>1</w:t>
      </w:r>
      <w:r w:rsidRPr="004D70A3">
        <w:rPr>
          <w:szCs w:val="28"/>
        </w:rPr>
        <w:t xml:space="preserve"> процента).</w:t>
      </w:r>
    </w:p>
    <w:p w:rsidR="00361D01" w:rsidRPr="004D70A3" w:rsidRDefault="00361D01" w:rsidP="00361D01">
      <w:pPr>
        <w:ind w:firstLine="709"/>
        <w:jc w:val="both"/>
        <w:rPr>
          <w:szCs w:val="28"/>
        </w:rPr>
      </w:pPr>
      <w:r w:rsidRPr="004D70A3">
        <w:rPr>
          <w:szCs w:val="28"/>
        </w:rPr>
        <w:t>Прогноз налоговых и неналоговых поступлений на 202</w:t>
      </w:r>
      <w:r w:rsidR="006B40DA">
        <w:rPr>
          <w:szCs w:val="28"/>
        </w:rPr>
        <w:t>4</w:t>
      </w:r>
      <w:r w:rsidRPr="004D70A3">
        <w:rPr>
          <w:szCs w:val="28"/>
        </w:rPr>
        <w:t xml:space="preserve"> год и плановый период 202</w:t>
      </w:r>
      <w:r w:rsidR="006B40DA">
        <w:rPr>
          <w:szCs w:val="28"/>
        </w:rPr>
        <w:t>5</w:t>
      </w:r>
      <w:r w:rsidRPr="004D70A3">
        <w:rPr>
          <w:szCs w:val="28"/>
        </w:rPr>
        <w:t xml:space="preserve"> и 202</w:t>
      </w:r>
      <w:r w:rsidR="006B40DA">
        <w:rPr>
          <w:szCs w:val="28"/>
        </w:rPr>
        <w:t>6</w:t>
      </w:r>
      <w:r w:rsidRPr="004D70A3">
        <w:rPr>
          <w:szCs w:val="28"/>
        </w:rPr>
        <w:t xml:space="preserve"> годов формировался с учетом:</w:t>
      </w:r>
    </w:p>
    <w:p w:rsidR="00361D01" w:rsidRPr="004D70A3" w:rsidRDefault="00361D01" w:rsidP="00361D01">
      <w:pPr>
        <w:ind w:firstLine="709"/>
        <w:jc w:val="both"/>
        <w:rPr>
          <w:szCs w:val="28"/>
        </w:rPr>
      </w:pPr>
      <w:r w:rsidRPr="004D70A3">
        <w:rPr>
          <w:szCs w:val="28"/>
        </w:rPr>
        <w:t xml:space="preserve">- показателей прогноза социально-экономического развития Константиновского </w:t>
      </w:r>
      <w:r w:rsidR="00D86F40">
        <w:rPr>
          <w:szCs w:val="28"/>
        </w:rPr>
        <w:t>городского поселения</w:t>
      </w:r>
      <w:r w:rsidRPr="004D70A3">
        <w:rPr>
          <w:szCs w:val="28"/>
        </w:rPr>
        <w:t xml:space="preserve"> на 202</w:t>
      </w:r>
      <w:r w:rsidR="006B40DA">
        <w:rPr>
          <w:szCs w:val="28"/>
        </w:rPr>
        <w:t>4</w:t>
      </w:r>
      <w:r w:rsidRPr="004D70A3">
        <w:rPr>
          <w:szCs w:val="28"/>
        </w:rPr>
        <w:t>-202</w:t>
      </w:r>
      <w:r w:rsidR="006B40DA">
        <w:rPr>
          <w:szCs w:val="28"/>
        </w:rPr>
        <w:t>6</w:t>
      </w:r>
      <w:r w:rsidRPr="004D70A3">
        <w:rPr>
          <w:szCs w:val="28"/>
        </w:rPr>
        <w:t xml:space="preserve"> годы;</w:t>
      </w:r>
    </w:p>
    <w:p w:rsidR="00361D01" w:rsidRPr="004D70A3" w:rsidRDefault="00361D01" w:rsidP="00361D01">
      <w:pPr>
        <w:ind w:firstLine="709"/>
        <w:jc w:val="both"/>
        <w:rPr>
          <w:szCs w:val="28"/>
        </w:rPr>
      </w:pPr>
      <w:r w:rsidRPr="004D70A3">
        <w:rPr>
          <w:szCs w:val="28"/>
        </w:rPr>
        <w:t>- фактически сложившейся динамики поступлений по текущему году.</w:t>
      </w:r>
    </w:p>
    <w:p w:rsidR="00361D01" w:rsidRPr="004D70A3" w:rsidRDefault="00361D01" w:rsidP="00361D01">
      <w:pPr>
        <w:tabs>
          <w:tab w:val="left" w:pos="720"/>
        </w:tabs>
        <w:ind w:firstLine="709"/>
        <w:jc w:val="both"/>
        <w:rPr>
          <w:szCs w:val="28"/>
        </w:rPr>
      </w:pPr>
      <w:r w:rsidRPr="004D70A3">
        <w:rPr>
          <w:szCs w:val="28"/>
        </w:rPr>
        <w:t xml:space="preserve">При формировании параметров бюджета Константиновского </w:t>
      </w:r>
      <w:r w:rsidR="00D86F40">
        <w:rPr>
          <w:szCs w:val="28"/>
        </w:rPr>
        <w:t xml:space="preserve">городского поселения </w:t>
      </w:r>
      <w:r w:rsidRPr="004D70A3">
        <w:rPr>
          <w:szCs w:val="28"/>
        </w:rPr>
        <w:t xml:space="preserve"> по доходам учтены мероприятия Плана по росту доходного потенциала Константиновского </w:t>
      </w:r>
      <w:r w:rsidR="00D86F40">
        <w:rPr>
          <w:szCs w:val="28"/>
        </w:rPr>
        <w:t>городского поселения</w:t>
      </w:r>
      <w:r w:rsidRPr="004D70A3">
        <w:rPr>
          <w:szCs w:val="28"/>
        </w:rPr>
        <w:t>.</w:t>
      </w:r>
    </w:p>
    <w:p w:rsidR="00361D01" w:rsidRPr="004D70A3" w:rsidRDefault="00361D01" w:rsidP="00361D01">
      <w:pPr>
        <w:tabs>
          <w:tab w:val="left" w:pos="851"/>
        </w:tabs>
        <w:ind w:firstLine="709"/>
        <w:jc w:val="both"/>
        <w:rPr>
          <w:szCs w:val="28"/>
        </w:rPr>
      </w:pPr>
      <w:r w:rsidRPr="004D70A3">
        <w:rPr>
          <w:szCs w:val="28"/>
        </w:rPr>
        <w:t xml:space="preserve">При формировании бюджета учтены прогнозные значения, представленные главными администраторами доходов – органами государственной власти Российской Федерации, основным из которых является  Управление Федеральной налоговой </w:t>
      </w:r>
      <w:r w:rsidRPr="004D70A3">
        <w:t>службы по Ростовской области,</w:t>
      </w:r>
      <w:r w:rsidRPr="004D70A3">
        <w:rPr>
          <w:szCs w:val="28"/>
        </w:rPr>
        <w:t xml:space="preserve"> государственными органами Ростовской области в рамках осуществляемых ими полномочий, а также органами местного самоуправления Константиновского </w:t>
      </w:r>
      <w:r w:rsidR="00D86F40">
        <w:rPr>
          <w:szCs w:val="28"/>
        </w:rPr>
        <w:t>городского поселения</w:t>
      </w:r>
      <w:r w:rsidRPr="004D70A3">
        <w:rPr>
          <w:szCs w:val="28"/>
        </w:rPr>
        <w:t>.</w:t>
      </w:r>
    </w:p>
    <w:p w:rsidR="00361D01" w:rsidRPr="004D70A3" w:rsidRDefault="00361D01" w:rsidP="00361D01">
      <w:pPr>
        <w:jc w:val="center"/>
        <w:rPr>
          <w:b/>
          <w:i/>
          <w:szCs w:val="28"/>
          <w:highlight w:val="yellow"/>
        </w:rPr>
      </w:pPr>
    </w:p>
    <w:p w:rsidR="00D86F40" w:rsidRDefault="00D86F40" w:rsidP="00361D01">
      <w:pPr>
        <w:jc w:val="center"/>
        <w:rPr>
          <w:b/>
          <w:bCs/>
        </w:rPr>
      </w:pPr>
    </w:p>
    <w:p w:rsidR="00D86F40" w:rsidRDefault="00D86F40" w:rsidP="00361D01">
      <w:pPr>
        <w:jc w:val="center"/>
        <w:rPr>
          <w:b/>
          <w:bCs/>
        </w:rPr>
      </w:pPr>
    </w:p>
    <w:p w:rsidR="00D86F40" w:rsidRDefault="00D86F40" w:rsidP="00361D01">
      <w:pPr>
        <w:jc w:val="center"/>
        <w:rPr>
          <w:b/>
          <w:bCs/>
        </w:rPr>
      </w:pPr>
    </w:p>
    <w:p w:rsidR="00004469" w:rsidRDefault="00004469" w:rsidP="00361D01">
      <w:pPr>
        <w:jc w:val="center"/>
        <w:rPr>
          <w:b/>
          <w:bCs/>
        </w:rPr>
      </w:pPr>
    </w:p>
    <w:p w:rsidR="00004469" w:rsidRDefault="00004469" w:rsidP="00361D01">
      <w:pPr>
        <w:jc w:val="center"/>
        <w:rPr>
          <w:b/>
          <w:bCs/>
        </w:rPr>
      </w:pPr>
    </w:p>
    <w:p w:rsidR="00004469" w:rsidRDefault="00004469" w:rsidP="00361D01">
      <w:pPr>
        <w:jc w:val="center"/>
        <w:rPr>
          <w:b/>
          <w:bCs/>
        </w:rPr>
      </w:pPr>
    </w:p>
    <w:p w:rsidR="00D86F40" w:rsidRDefault="00D86F40" w:rsidP="00361D01">
      <w:pPr>
        <w:jc w:val="center"/>
        <w:rPr>
          <w:b/>
          <w:bCs/>
        </w:rPr>
      </w:pPr>
    </w:p>
    <w:p w:rsidR="00361D01" w:rsidRPr="004D70A3" w:rsidRDefault="00361D01" w:rsidP="00361D01">
      <w:pPr>
        <w:jc w:val="center"/>
        <w:rPr>
          <w:b/>
          <w:i/>
          <w:szCs w:val="28"/>
          <w:highlight w:val="yellow"/>
        </w:rPr>
      </w:pPr>
      <w:r w:rsidRPr="004D70A3">
        <w:rPr>
          <w:b/>
          <w:bCs/>
        </w:rPr>
        <w:lastRenderedPageBreak/>
        <w:t>Налоговые доходы</w:t>
      </w:r>
      <w:r w:rsidRPr="004D70A3">
        <w:rPr>
          <w:b/>
          <w:i/>
          <w:szCs w:val="28"/>
          <w:highlight w:val="yellow"/>
        </w:rPr>
        <w:t xml:space="preserve"> </w:t>
      </w:r>
    </w:p>
    <w:p w:rsidR="00361D01" w:rsidRPr="004D70A3" w:rsidRDefault="00361D01" w:rsidP="00361D01">
      <w:pPr>
        <w:jc w:val="center"/>
        <w:rPr>
          <w:b/>
          <w:i/>
          <w:szCs w:val="28"/>
          <w:highlight w:val="yellow"/>
        </w:rPr>
      </w:pPr>
    </w:p>
    <w:p w:rsidR="00361D01" w:rsidRPr="004D70A3" w:rsidRDefault="00361D01" w:rsidP="00361D01">
      <w:pPr>
        <w:jc w:val="center"/>
        <w:rPr>
          <w:b/>
          <w:i/>
          <w:szCs w:val="28"/>
        </w:rPr>
      </w:pPr>
      <w:r w:rsidRPr="004D70A3">
        <w:rPr>
          <w:b/>
          <w:i/>
          <w:szCs w:val="28"/>
        </w:rPr>
        <w:t>Налог на доходы физических лиц</w:t>
      </w:r>
    </w:p>
    <w:p w:rsidR="00361D01" w:rsidRPr="004D70A3" w:rsidRDefault="00361D01" w:rsidP="00361D01">
      <w:pPr>
        <w:ind w:firstLine="708"/>
        <w:jc w:val="center"/>
        <w:rPr>
          <w:b/>
          <w:i/>
          <w:szCs w:val="28"/>
          <w:highlight w:val="yellow"/>
        </w:rPr>
      </w:pPr>
    </w:p>
    <w:p w:rsidR="00361D01" w:rsidRPr="004D70A3" w:rsidRDefault="00361D01" w:rsidP="00361D01">
      <w:pPr>
        <w:ind w:firstLine="709"/>
        <w:jc w:val="both"/>
      </w:pPr>
      <w:r w:rsidRPr="004D70A3">
        <w:t xml:space="preserve">Объем поступлений по налогу на доходы физических лиц </w:t>
      </w:r>
      <w:r w:rsidRPr="004D70A3">
        <w:rPr>
          <w:szCs w:val="28"/>
        </w:rPr>
        <w:t>на 202</w:t>
      </w:r>
      <w:r w:rsidR="009A71B5">
        <w:rPr>
          <w:szCs w:val="28"/>
        </w:rPr>
        <w:t>4</w:t>
      </w:r>
      <w:r w:rsidRPr="004D70A3">
        <w:rPr>
          <w:szCs w:val="28"/>
        </w:rPr>
        <w:t xml:space="preserve"> год прогнозируется в сумме </w:t>
      </w:r>
      <w:r w:rsidR="009A71B5" w:rsidRPr="009A71B5">
        <w:rPr>
          <w:b/>
          <w:szCs w:val="28"/>
        </w:rPr>
        <w:t>24 105,0</w:t>
      </w:r>
      <w:r w:rsidRPr="004D70A3">
        <w:rPr>
          <w:szCs w:val="28"/>
        </w:rPr>
        <w:t xml:space="preserve"> тыс. рублей и на плановый период </w:t>
      </w:r>
      <w:r w:rsidR="009A71B5">
        <w:rPr>
          <w:szCs w:val="28"/>
        </w:rPr>
        <w:t>2025</w:t>
      </w:r>
      <w:r w:rsidRPr="004D70A3">
        <w:rPr>
          <w:szCs w:val="28"/>
        </w:rPr>
        <w:t xml:space="preserve"> и          </w:t>
      </w:r>
      <w:r w:rsidR="009A71B5">
        <w:rPr>
          <w:szCs w:val="28"/>
        </w:rPr>
        <w:t>2026</w:t>
      </w:r>
      <w:r w:rsidRPr="004D70A3">
        <w:rPr>
          <w:szCs w:val="28"/>
        </w:rPr>
        <w:t xml:space="preserve"> годов в сумме </w:t>
      </w:r>
      <w:r w:rsidR="00004469" w:rsidRPr="00004469">
        <w:rPr>
          <w:b/>
          <w:szCs w:val="28"/>
        </w:rPr>
        <w:t>25 063,0</w:t>
      </w:r>
      <w:r w:rsidRPr="004D70A3">
        <w:rPr>
          <w:szCs w:val="28"/>
        </w:rPr>
        <w:t xml:space="preserve"> тыс. рублей и </w:t>
      </w:r>
      <w:r w:rsidR="009A71B5" w:rsidRPr="009A71B5">
        <w:rPr>
          <w:b/>
          <w:szCs w:val="28"/>
        </w:rPr>
        <w:t>2</w:t>
      </w:r>
      <w:r w:rsidR="00004469">
        <w:rPr>
          <w:b/>
          <w:szCs w:val="28"/>
        </w:rPr>
        <w:t>6 363,0</w:t>
      </w:r>
      <w:r w:rsidRPr="004D70A3">
        <w:rPr>
          <w:szCs w:val="28"/>
        </w:rPr>
        <w:t xml:space="preserve"> тыс. рублей соответственно</w:t>
      </w:r>
      <w:r w:rsidRPr="004D70A3">
        <w:t>.</w:t>
      </w:r>
    </w:p>
    <w:p w:rsidR="00361D01" w:rsidRPr="004D70A3" w:rsidRDefault="00361D01" w:rsidP="00361D01">
      <w:pPr>
        <w:ind w:firstLine="709"/>
        <w:jc w:val="both"/>
      </w:pPr>
      <w:proofErr w:type="gramStart"/>
      <w:r w:rsidRPr="004D70A3">
        <w:rPr>
          <w:szCs w:val="28"/>
        </w:rPr>
        <w:t>В 202</w:t>
      </w:r>
      <w:r w:rsidR="009A71B5">
        <w:rPr>
          <w:szCs w:val="28"/>
        </w:rPr>
        <w:t>4</w:t>
      </w:r>
      <w:r w:rsidRPr="004D70A3">
        <w:rPr>
          <w:szCs w:val="28"/>
        </w:rPr>
        <w:t xml:space="preserve"> году по сравнению с уточненным планом 202</w:t>
      </w:r>
      <w:r w:rsidR="009A71B5">
        <w:rPr>
          <w:szCs w:val="28"/>
        </w:rPr>
        <w:t>3</w:t>
      </w:r>
      <w:r w:rsidRPr="004D70A3">
        <w:rPr>
          <w:szCs w:val="28"/>
        </w:rPr>
        <w:t xml:space="preserve"> года объем поступлений увеличится на </w:t>
      </w:r>
      <w:r w:rsidR="009A71B5">
        <w:rPr>
          <w:szCs w:val="28"/>
        </w:rPr>
        <w:t>3 770,4</w:t>
      </w:r>
      <w:r w:rsidRPr="004D70A3">
        <w:rPr>
          <w:szCs w:val="28"/>
        </w:rPr>
        <w:t xml:space="preserve"> </w:t>
      </w:r>
      <w:r w:rsidR="009A71B5">
        <w:rPr>
          <w:szCs w:val="28"/>
        </w:rPr>
        <w:t xml:space="preserve"> </w:t>
      </w:r>
      <w:r w:rsidRPr="004D70A3">
        <w:rPr>
          <w:szCs w:val="28"/>
        </w:rPr>
        <w:t xml:space="preserve">тыс. рублей или на </w:t>
      </w:r>
      <w:r w:rsidR="009A71B5">
        <w:rPr>
          <w:szCs w:val="28"/>
        </w:rPr>
        <w:t>18,5</w:t>
      </w:r>
      <w:r w:rsidR="009560F0">
        <w:rPr>
          <w:szCs w:val="28"/>
        </w:rPr>
        <w:t xml:space="preserve"> </w:t>
      </w:r>
      <w:r w:rsidRPr="004D70A3">
        <w:rPr>
          <w:szCs w:val="28"/>
        </w:rPr>
        <w:t>процент</w:t>
      </w:r>
      <w:r w:rsidR="009560F0">
        <w:rPr>
          <w:szCs w:val="28"/>
        </w:rPr>
        <w:t>а</w:t>
      </w:r>
      <w:r w:rsidRPr="004D70A3">
        <w:rPr>
          <w:szCs w:val="28"/>
        </w:rPr>
        <w:t>, в 202</w:t>
      </w:r>
      <w:r w:rsidR="009A71B5">
        <w:rPr>
          <w:szCs w:val="28"/>
        </w:rPr>
        <w:t>5</w:t>
      </w:r>
      <w:r w:rsidRPr="004D70A3">
        <w:rPr>
          <w:szCs w:val="28"/>
        </w:rPr>
        <w:t xml:space="preserve"> году по сравнению с 202</w:t>
      </w:r>
      <w:r w:rsidR="009A71B5">
        <w:rPr>
          <w:szCs w:val="28"/>
        </w:rPr>
        <w:t>4</w:t>
      </w:r>
      <w:r w:rsidRPr="004D70A3">
        <w:rPr>
          <w:szCs w:val="28"/>
        </w:rPr>
        <w:t xml:space="preserve"> годом увеличение на </w:t>
      </w:r>
      <w:r w:rsidR="00004469">
        <w:rPr>
          <w:szCs w:val="28"/>
        </w:rPr>
        <w:t>958,0</w:t>
      </w:r>
      <w:r w:rsidRPr="004D70A3">
        <w:rPr>
          <w:szCs w:val="28"/>
        </w:rPr>
        <w:t xml:space="preserve"> тыс. рублей или на</w:t>
      </w:r>
      <w:r w:rsidRPr="004D70A3">
        <w:rPr>
          <w:szCs w:val="28"/>
        </w:rPr>
        <w:br/>
      </w:r>
      <w:r w:rsidR="00004469">
        <w:rPr>
          <w:szCs w:val="28"/>
        </w:rPr>
        <w:t>8,1</w:t>
      </w:r>
      <w:r w:rsidRPr="004D70A3">
        <w:rPr>
          <w:szCs w:val="28"/>
        </w:rPr>
        <w:t xml:space="preserve"> процента, в 202</w:t>
      </w:r>
      <w:r w:rsidR="009A71B5">
        <w:rPr>
          <w:szCs w:val="28"/>
        </w:rPr>
        <w:t>6</w:t>
      </w:r>
      <w:r w:rsidRPr="004D70A3">
        <w:rPr>
          <w:szCs w:val="28"/>
        </w:rPr>
        <w:t xml:space="preserve"> году по сравнению с 202</w:t>
      </w:r>
      <w:r w:rsidR="009A71B5">
        <w:rPr>
          <w:szCs w:val="28"/>
        </w:rPr>
        <w:t>5</w:t>
      </w:r>
      <w:r w:rsidRPr="004D70A3">
        <w:rPr>
          <w:szCs w:val="28"/>
        </w:rPr>
        <w:t xml:space="preserve"> годом увеличение на</w:t>
      </w:r>
      <w:r w:rsidRPr="004D70A3">
        <w:rPr>
          <w:szCs w:val="28"/>
        </w:rPr>
        <w:br/>
      </w:r>
      <w:r w:rsidR="00004469">
        <w:rPr>
          <w:szCs w:val="28"/>
        </w:rPr>
        <w:t>1300,0</w:t>
      </w:r>
      <w:r w:rsidRPr="004D70A3">
        <w:rPr>
          <w:szCs w:val="28"/>
        </w:rPr>
        <w:t xml:space="preserve"> тыс. рублей или на </w:t>
      </w:r>
      <w:r w:rsidR="00004469">
        <w:rPr>
          <w:szCs w:val="28"/>
        </w:rPr>
        <w:t>5,2</w:t>
      </w:r>
      <w:r w:rsidRPr="004D70A3">
        <w:rPr>
          <w:szCs w:val="28"/>
        </w:rPr>
        <w:t xml:space="preserve"> процента.</w:t>
      </w:r>
      <w:proofErr w:type="gramEnd"/>
    </w:p>
    <w:p w:rsidR="00361D01" w:rsidRPr="004D70A3" w:rsidRDefault="00361D01" w:rsidP="00361D01">
      <w:pPr>
        <w:ind w:firstLine="709"/>
        <w:jc w:val="both"/>
      </w:pPr>
      <w:proofErr w:type="gramStart"/>
      <w:r w:rsidRPr="004D70A3">
        <w:t>В основу расчета поступления налога на доходы физических лиц приняты прогнозируемые на 202</w:t>
      </w:r>
      <w:r w:rsidR="00623905">
        <w:t>4</w:t>
      </w:r>
      <w:r w:rsidRPr="004D70A3">
        <w:t>-202</w:t>
      </w:r>
      <w:r w:rsidR="00623905">
        <w:t xml:space="preserve">6 </w:t>
      </w:r>
      <w:r w:rsidRPr="004D70A3">
        <w:t xml:space="preserve"> годы объемы налоговых баз (доходов, полученных налогоплательщиками, подлежащих налогообложению), налоговые ставки, установленные статьей 224 Налогового кодекса Российской Федерации (для большинства видов доходов установлена единая ставка 13 процентов (в части суммы налога, не превышающей 650 000 рублей) и 15 процентов (в части суммы налога, превышающей 650 000 рублей</w:t>
      </w:r>
      <w:proofErr w:type="gramEnd"/>
      <w:r w:rsidRPr="004D70A3">
        <w:t xml:space="preserve">, </w:t>
      </w:r>
      <w:proofErr w:type="gramStart"/>
      <w:r w:rsidRPr="004D70A3">
        <w:t xml:space="preserve">относящейся к части налоговой базы, превышающей 5 000 000 рублей)) и нормативы отчислений в бюджеты </w:t>
      </w:r>
      <w:r w:rsidR="009560F0">
        <w:t>городских поселений</w:t>
      </w:r>
      <w:r w:rsidRPr="004D70A3">
        <w:t>, установленные Бюджетным кодексом Российской Федерации (с учетом регулирования межбюджетных отношений Областным законом от 26.12.2016 № 834-ЗС «О межбюджетных отношениях органов государственной власти и органов местного самоуправления в Ростовской области»).</w:t>
      </w:r>
      <w:proofErr w:type="gramEnd"/>
    </w:p>
    <w:p w:rsidR="00361D01" w:rsidRPr="004D70A3" w:rsidRDefault="00361D01" w:rsidP="00361D01">
      <w:pPr>
        <w:ind w:firstLine="720"/>
        <w:jc w:val="both"/>
      </w:pPr>
      <w:r w:rsidRPr="004D70A3">
        <w:t>Прогнозный объем поступлений по налогу на доходы физических лиц сформирован межрайонной инспекцией Федеральной налоговой службы России № 4 по Ростовской области с учетом фактически сложившихся налоговых баз по суммам доходов, подлежащих налогообложению.</w:t>
      </w:r>
    </w:p>
    <w:p w:rsidR="00361D01" w:rsidRPr="004D70A3" w:rsidRDefault="00361D01" w:rsidP="00361D01">
      <w:pPr>
        <w:ind w:firstLine="720"/>
        <w:jc w:val="both"/>
      </w:pPr>
      <w:r w:rsidRPr="004D70A3">
        <w:t>Прогнозный объем налогооблагаемой базы по налогу рассчитан отдельно по каждому виду дохода с учетом применения льгот, освобождений, предоставляемых в рамках действующего законодательства о налогах и сборах, в виде налоговых вычетов (имущественный, социальный, стандартный и т.д.) и не подлежащих налогообложению доходов.</w:t>
      </w:r>
    </w:p>
    <w:p w:rsidR="00361D01" w:rsidRDefault="00361D01" w:rsidP="004D70A3">
      <w:pPr>
        <w:ind w:firstLine="720"/>
        <w:jc w:val="both"/>
      </w:pPr>
      <w:r w:rsidRPr="004D70A3">
        <w:t xml:space="preserve">Наиболее крупными плательщиками налога на доходы физических лиц в Константиновском </w:t>
      </w:r>
      <w:r w:rsidR="009560F0">
        <w:t>городском поселении</w:t>
      </w:r>
      <w:r w:rsidRPr="004D70A3">
        <w:t xml:space="preserve"> являются </w:t>
      </w:r>
      <w:proofErr w:type="spellStart"/>
      <w:r w:rsidRPr="004D70A3">
        <w:t>бюджетообразующие</w:t>
      </w:r>
      <w:proofErr w:type="spellEnd"/>
      <w:r w:rsidRPr="004D70A3">
        <w:t xml:space="preserve"> предприятия, такие как  ГБ ПОУ РО КТАУ (КСХТ),  ФКУ ИК-5 ГУФСИН России по Ростовской области, ОМВД России по Константиновскому району.</w:t>
      </w:r>
    </w:p>
    <w:p w:rsidR="009560F0" w:rsidRPr="004D70A3" w:rsidRDefault="009560F0" w:rsidP="004D70A3">
      <w:pPr>
        <w:ind w:firstLine="720"/>
        <w:jc w:val="both"/>
        <w:rPr>
          <w:b/>
          <w:i/>
          <w:szCs w:val="28"/>
          <w:highlight w:val="yellow"/>
        </w:rPr>
      </w:pPr>
    </w:p>
    <w:p w:rsidR="00361D01" w:rsidRPr="004D70A3" w:rsidRDefault="00361D01" w:rsidP="00361D01">
      <w:pPr>
        <w:jc w:val="center"/>
        <w:rPr>
          <w:b/>
          <w:i/>
          <w:szCs w:val="28"/>
        </w:rPr>
      </w:pPr>
      <w:r w:rsidRPr="004D70A3">
        <w:rPr>
          <w:b/>
          <w:i/>
          <w:szCs w:val="28"/>
        </w:rPr>
        <w:t xml:space="preserve">Акцизы по подакцизным товарам (продукции), производимым </w:t>
      </w:r>
    </w:p>
    <w:p w:rsidR="00361D01" w:rsidRPr="004D70A3" w:rsidRDefault="00361D01" w:rsidP="00361D01">
      <w:pPr>
        <w:jc w:val="center"/>
        <w:rPr>
          <w:b/>
          <w:i/>
          <w:szCs w:val="28"/>
        </w:rPr>
      </w:pPr>
      <w:r w:rsidRPr="004D70A3">
        <w:rPr>
          <w:b/>
          <w:i/>
          <w:szCs w:val="28"/>
        </w:rPr>
        <w:t>на территории Российской Федерации</w:t>
      </w:r>
    </w:p>
    <w:p w:rsidR="00361D01" w:rsidRPr="004D70A3" w:rsidRDefault="00361D01" w:rsidP="00361D01">
      <w:pPr>
        <w:jc w:val="center"/>
        <w:rPr>
          <w:b/>
          <w:i/>
          <w:szCs w:val="28"/>
          <w:highlight w:val="yellow"/>
        </w:rPr>
      </w:pPr>
    </w:p>
    <w:p w:rsidR="00361D01" w:rsidRPr="004D70A3" w:rsidRDefault="00361D01" w:rsidP="00361D01">
      <w:pPr>
        <w:ind w:firstLine="720"/>
        <w:jc w:val="both"/>
      </w:pPr>
      <w:r w:rsidRPr="004D70A3">
        <w:t xml:space="preserve">Поступление акцизов по подакцизным товарам (продукции), производимым на территории Российской Федерации, в бюджет </w:t>
      </w:r>
      <w:r w:rsidR="00ED1094">
        <w:t>поселения</w:t>
      </w:r>
      <w:r w:rsidRPr="004D70A3">
        <w:t xml:space="preserve"> на 202</w:t>
      </w:r>
      <w:r w:rsidR="00C50289">
        <w:t>4</w:t>
      </w:r>
      <w:r w:rsidRPr="004D70A3">
        <w:t xml:space="preserve"> год и на плановый период 202</w:t>
      </w:r>
      <w:r w:rsidR="00C50289">
        <w:t>5</w:t>
      </w:r>
      <w:r w:rsidRPr="004D70A3">
        <w:t xml:space="preserve"> и 202</w:t>
      </w:r>
      <w:r w:rsidR="00C50289">
        <w:t>6</w:t>
      </w:r>
      <w:r w:rsidRPr="004D70A3">
        <w:t xml:space="preserve"> годов прогнозируется в суммах </w:t>
      </w:r>
      <w:r w:rsidR="00C50289" w:rsidRPr="00004469">
        <w:rPr>
          <w:b/>
        </w:rPr>
        <w:t>4</w:t>
      </w:r>
      <w:r w:rsidR="00004469" w:rsidRPr="00004469">
        <w:rPr>
          <w:b/>
        </w:rPr>
        <w:t> 971,0</w:t>
      </w:r>
      <w:r w:rsidRPr="004D70A3">
        <w:t xml:space="preserve"> тыс. рублей, </w:t>
      </w:r>
      <w:r w:rsidR="00004469" w:rsidRPr="00004469">
        <w:rPr>
          <w:b/>
        </w:rPr>
        <w:t>5 076,2</w:t>
      </w:r>
      <w:r w:rsidRPr="004D70A3">
        <w:t xml:space="preserve"> тыс. рублей и </w:t>
      </w:r>
      <w:r w:rsidR="00004469" w:rsidRPr="00004469">
        <w:rPr>
          <w:b/>
        </w:rPr>
        <w:t>5 318,9</w:t>
      </w:r>
      <w:r w:rsidRPr="004D70A3">
        <w:t xml:space="preserve"> тыс. рублей соответственно. </w:t>
      </w:r>
    </w:p>
    <w:p w:rsidR="00361D01" w:rsidRPr="004D70A3" w:rsidRDefault="00361D01" w:rsidP="00361D01">
      <w:pPr>
        <w:ind w:firstLine="709"/>
        <w:jc w:val="both"/>
      </w:pPr>
      <w:proofErr w:type="gramStart"/>
      <w:r w:rsidRPr="004D70A3">
        <w:rPr>
          <w:szCs w:val="28"/>
        </w:rPr>
        <w:lastRenderedPageBreak/>
        <w:t>В 202</w:t>
      </w:r>
      <w:r w:rsidR="00C50289">
        <w:rPr>
          <w:szCs w:val="28"/>
        </w:rPr>
        <w:t>4</w:t>
      </w:r>
      <w:r w:rsidRPr="004D70A3">
        <w:rPr>
          <w:szCs w:val="28"/>
        </w:rPr>
        <w:t xml:space="preserve"> году по сравнению с уточненным планом 202</w:t>
      </w:r>
      <w:r w:rsidR="00C50289">
        <w:rPr>
          <w:szCs w:val="28"/>
        </w:rPr>
        <w:t>3</w:t>
      </w:r>
      <w:r w:rsidRPr="004D70A3">
        <w:rPr>
          <w:szCs w:val="28"/>
        </w:rPr>
        <w:t xml:space="preserve"> года объем поступлений увеличится на </w:t>
      </w:r>
      <w:r w:rsidR="00ED1094">
        <w:rPr>
          <w:szCs w:val="28"/>
        </w:rPr>
        <w:t xml:space="preserve"> </w:t>
      </w:r>
      <w:r w:rsidR="00004469">
        <w:rPr>
          <w:szCs w:val="28"/>
        </w:rPr>
        <w:t>604,3</w:t>
      </w:r>
      <w:r w:rsidR="00C50289">
        <w:rPr>
          <w:szCs w:val="28"/>
        </w:rPr>
        <w:t xml:space="preserve"> </w:t>
      </w:r>
      <w:r w:rsidRPr="004D70A3">
        <w:rPr>
          <w:szCs w:val="28"/>
        </w:rPr>
        <w:t xml:space="preserve"> тыс. рублей или на </w:t>
      </w:r>
      <w:r w:rsidR="00004469">
        <w:rPr>
          <w:szCs w:val="28"/>
        </w:rPr>
        <w:t xml:space="preserve">13,8 </w:t>
      </w:r>
      <w:r w:rsidRPr="004D70A3">
        <w:rPr>
          <w:szCs w:val="28"/>
        </w:rPr>
        <w:t>процента, в 202</w:t>
      </w:r>
      <w:r w:rsidR="00C50289">
        <w:rPr>
          <w:szCs w:val="28"/>
        </w:rPr>
        <w:t>5</w:t>
      </w:r>
      <w:r w:rsidRPr="004D70A3">
        <w:rPr>
          <w:szCs w:val="28"/>
        </w:rPr>
        <w:t xml:space="preserve"> году по сравнению с 202</w:t>
      </w:r>
      <w:r w:rsidR="00C50289">
        <w:rPr>
          <w:szCs w:val="28"/>
        </w:rPr>
        <w:t>4</w:t>
      </w:r>
      <w:r w:rsidRPr="004D70A3">
        <w:rPr>
          <w:szCs w:val="28"/>
        </w:rPr>
        <w:t xml:space="preserve"> годом </w:t>
      </w:r>
      <w:r w:rsidR="00C50289">
        <w:rPr>
          <w:szCs w:val="28"/>
        </w:rPr>
        <w:t xml:space="preserve">увеличение </w:t>
      </w:r>
      <w:r w:rsidRPr="004D70A3">
        <w:rPr>
          <w:szCs w:val="28"/>
        </w:rPr>
        <w:t xml:space="preserve">на </w:t>
      </w:r>
      <w:r w:rsidR="00004469">
        <w:rPr>
          <w:szCs w:val="28"/>
        </w:rPr>
        <w:t>105,2</w:t>
      </w:r>
      <w:r w:rsidRPr="004D70A3">
        <w:rPr>
          <w:szCs w:val="28"/>
        </w:rPr>
        <w:t xml:space="preserve"> тыс. рублей или на</w:t>
      </w:r>
      <w:r w:rsidRPr="004D70A3">
        <w:rPr>
          <w:szCs w:val="28"/>
        </w:rPr>
        <w:br/>
      </w:r>
      <w:r w:rsidR="00004469">
        <w:rPr>
          <w:szCs w:val="28"/>
        </w:rPr>
        <w:t>2,1</w:t>
      </w:r>
      <w:r w:rsidRPr="004D70A3">
        <w:rPr>
          <w:szCs w:val="28"/>
        </w:rPr>
        <w:t xml:space="preserve"> процента, в 202</w:t>
      </w:r>
      <w:r w:rsidR="00C50289">
        <w:rPr>
          <w:szCs w:val="28"/>
        </w:rPr>
        <w:t>6</w:t>
      </w:r>
      <w:r w:rsidRPr="004D70A3">
        <w:rPr>
          <w:szCs w:val="28"/>
        </w:rPr>
        <w:t xml:space="preserve"> году по сравнению с 202</w:t>
      </w:r>
      <w:r w:rsidR="00C50289">
        <w:rPr>
          <w:szCs w:val="28"/>
        </w:rPr>
        <w:t>5</w:t>
      </w:r>
      <w:r w:rsidRPr="004D70A3">
        <w:rPr>
          <w:szCs w:val="28"/>
        </w:rPr>
        <w:t xml:space="preserve"> годом увеличение </w:t>
      </w:r>
      <w:r w:rsidR="00C50289">
        <w:rPr>
          <w:szCs w:val="28"/>
        </w:rPr>
        <w:t>на</w:t>
      </w:r>
      <w:r w:rsidRPr="004D70A3">
        <w:rPr>
          <w:szCs w:val="28"/>
        </w:rPr>
        <w:br/>
      </w:r>
      <w:r w:rsidR="00004469">
        <w:rPr>
          <w:szCs w:val="28"/>
        </w:rPr>
        <w:t>242,7</w:t>
      </w:r>
      <w:r w:rsidR="00C50289">
        <w:rPr>
          <w:szCs w:val="28"/>
        </w:rPr>
        <w:t xml:space="preserve"> тыс. рублей или на </w:t>
      </w:r>
      <w:r w:rsidR="00004469">
        <w:rPr>
          <w:szCs w:val="28"/>
        </w:rPr>
        <w:t>4,8</w:t>
      </w:r>
      <w:r w:rsidR="00C50289">
        <w:rPr>
          <w:szCs w:val="28"/>
        </w:rPr>
        <w:t>%</w:t>
      </w:r>
      <w:r w:rsidRPr="004D70A3">
        <w:rPr>
          <w:szCs w:val="28"/>
        </w:rPr>
        <w:t>.</w:t>
      </w:r>
      <w:proofErr w:type="gramEnd"/>
    </w:p>
    <w:p w:rsidR="00361D01" w:rsidRPr="004D70A3" w:rsidRDefault="00361D01" w:rsidP="00361D01">
      <w:pPr>
        <w:ind w:firstLine="720"/>
        <w:jc w:val="both"/>
      </w:pPr>
      <w:r w:rsidRPr="004D70A3">
        <w:t>Налоговый потенциал по акцизам формируется исходя из поступлений доходов от уплаты акцизов на нефтепродукты.</w:t>
      </w:r>
    </w:p>
    <w:p w:rsidR="00361D01" w:rsidRPr="004D70A3" w:rsidRDefault="00361D01" w:rsidP="00361D01">
      <w:pPr>
        <w:autoSpaceDE w:val="0"/>
        <w:autoSpaceDN w:val="0"/>
        <w:adjustRightInd w:val="0"/>
        <w:ind w:firstLine="709"/>
        <w:jc w:val="both"/>
      </w:pPr>
      <w:r w:rsidRPr="004D70A3">
        <w:t xml:space="preserve">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являются источником формирования дорожного фонда Константиновского </w:t>
      </w:r>
      <w:r w:rsidR="00ED1094">
        <w:t>городского поселения</w:t>
      </w:r>
      <w:r w:rsidRPr="004D70A3">
        <w:t>.</w:t>
      </w:r>
    </w:p>
    <w:p w:rsidR="00361D01" w:rsidRPr="004D70A3" w:rsidRDefault="00361D01" w:rsidP="00361D01">
      <w:pPr>
        <w:ind w:firstLine="720"/>
        <w:jc w:val="both"/>
      </w:pPr>
      <w:r w:rsidRPr="004D70A3">
        <w:t xml:space="preserve">Прогноз поступлений доходов от уплаты акцизов на нефтепродукты в бюджет </w:t>
      </w:r>
      <w:r w:rsidR="00ED1094">
        <w:t>поселения</w:t>
      </w:r>
      <w:r w:rsidRPr="004D70A3">
        <w:t xml:space="preserve"> определен на основании информации, представленной главным администратором – Управлением Федерального казначейства по Ростовской области.</w:t>
      </w:r>
    </w:p>
    <w:p w:rsidR="00361D01" w:rsidRPr="004D70A3" w:rsidRDefault="00361D01" w:rsidP="004D70A3">
      <w:pPr>
        <w:ind w:firstLine="708"/>
        <w:jc w:val="both"/>
        <w:rPr>
          <w:rFonts w:eastAsiaTheme="minorHAnsi"/>
          <w:szCs w:val="28"/>
          <w:lang w:eastAsia="en-US"/>
        </w:rPr>
      </w:pPr>
      <w:proofErr w:type="gramStart"/>
      <w:r w:rsidRPr="004D70A3">
        <w:rPr>
          <w:rFonts w:eastAsia="Calibri"/>
          <w:szCs w:val="28"/>
          <w:lang w:eastAsia="en-US"/>
        </w:rPr>
        <w:t>В соответствии с</w:t>
      </w:r>
      <w:r w:rsidRPr="004D70A3">
        <w:t xml:space="preserve"> Областным законом </w:t>
      </w:r>
      <w:r w:rsidRPr="004D70A3">
        <w:rPr>
          <w:rFonts w:eastAsia="Calibri"/>
          <w:szCs w:val="28"/>
          <w:lang w:eastAsia="en-US"/>
        </w:rPr>
        <w:t xml:space="preserve">от 26.12.2016 № 834–ЗС </w:t>
      </w:r>
      <w:r w:rsidRPr="004D70A3">
        <w:rPr>
          <w:rFonts w:eastAsia="Calibri"/>
          <w:szCs w:val="28"/>
          <w:lang w:eastAsia="en-US"/>
        </w:rPr>
        <w:br/>
        <w:t>«О межбюджетных отношениях органов государственной власти и органов местного самоуправления в Ростовской области» д</w:t>
      </w:r>
      <w:r w:rsidRPr="004D70A3">
        <w:rPr>
          <w:rFonts w:eastAsiaTheme="minorHAnsi"/>
          <w:szCs w:val="28"/>
          <w:lang w:eastAsia="en-US"/>
        </w:rPr>
        <w:t>ифференцированные нормативы отчислений в бюджеты городских поселений, муниципальных районов и городских округов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устанавливаются исходя из зачисления</w:t>
      </w:r>
      <w:proofErr w:type="gramEnd"/>
      <w:r w:rsidRPr="004D70A3">
        <w:rPr>
          <w:rFonts w:eastAsiaTheme="minorHAnsi"/>
          <w:szCs w:val="28"/>
          <w:lang w:eastAsia="en-US"/>
        </w:rPr>
        <w:t xml:space="preserve"> в местные бюджеты 10 процентов налоговых доходов консолидированного бюджета Ростовской области от указанного налога</w:t>
      </w:r>
      <w:r w:rsidRPr="004D70A3">
        <w:t xml:space="preserve">. </w:t>
      </w:r>
      <w:proofErr w:type="gramStart"/>
      <w:r w:rsidRPr="004D70A3">
        <w:rPr>
          <w:rFonts w:eastAsiaTheme="minorHAnsi"/>
          <w:szCs w:val="28"/>
          <w:lang w:eastAsia="en-US"/>
        </w:rPr>
        <w:t>Размеры дифференцированных нормативов отчислений в местные бюджеты устанавливаются областным законом об областном бюджете на очередной финансовый год и плановый период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 по данным территориального органа Федеральной службы государственной статистики по Ростовской области.</w:t>
      </w:r>
      <w:proofErr w:type="gramEnd"/>
    </w:p>
    <w:p w:rsidR="00004469" w:rsidRDefault="00004469" w:rsidP="00361D01">
      <w:pPr>
        <w:jc w:val="center"/>
        <w:rPr>
          <w:b/>
        </w:rPr>
      </w:pPr>
    </w:p>
    <w:p w:rsidR="00361D01" w:rsidRPr="004D70A3" w:rsidRDefault="00361D01" w:rsidP="00361D01">
      <w:pPr>
        <w:jc w:val="center"/>
        <w:rPr>
          <w:b/>
        </w:rPr>
      </w:pPr>
      <w:r w:rsidRPr="004D70A3">
        <w:rPr>
          <w:b/>
        </w:rPr>
        <w:t>Специальные налоговые режимы</w:t>
      </w:r>
    </w:p>
    <w:p w:rsidR="00361D01" w:rsidRPr="004D70A3" w:rsidRDefault="00361D01" w:rsidP="00361D01">
      <w:pPr>
        <w:jc w:val="center"/>
        <w:rPr>
          <w:b/>
          <w:i/>
          <w:szCs w:val="28"/>
          <w:highlight w:val="yellow"/>
        </w:rPr>
      </w:pPr>
    </w:p>
    <w:p w:rsidR="00361D01" w:rsidRPr="004D70A3" w:rsidRDefault="00361D01" w:rsidP="00361D01">
      <w:pPr>
        <w:pStyle w:val="2"/>
        <w:rPr>
          <w:rFonts w:ascii="Times New Roman" w:hAnsi="Times New Roman"/>
          <w:b/>
          <w:szCs w:val="28"/>
        </w:rPr>
      </w:pPr>
      <w:r w:rsidRPr="004D70A3">
        <w:rPr>
          <w:rFonts w:ascii="Times New Roman" w:hAnsi="Times New Roman"/>
          <w:b/>
          <w:szCs w:val="28"/>
        </w:rPr>
        <w:t xml:space="preserve">Единый сельскохозяйственный  налог </w:t>
      </w:r>
    </w:p>
    <w:p w:rsidR="00361D01" w:rsidRPr="004D70A3" w:rsidRDefault="00361D01" w:rsidP="00361D01">
      <w:pPr>
        <w:rPr>
          <w:szCs w:val="28"/>
        </w:rPr>
      </w:pPr>
    </w:p>
    <w:p w:rsidR="00361D01" w:rsidRPr="004D70A3" w:rsidRDefault="00361D01" w:rsidP="00361D01">
      <w:pPr>
        <w:ind w:firstLine="540"/>
        <w:jc w:val="both"/>
        <w:rPr>
          <w:szCs w:val="28"/>
        </w:rPr>
      </w:pPr>
      <w:r w:rsidRPr="004D70A3">
        <w:rPr>
          <w:szCs w:val="28"/>
        </w:rPr>
        <w:t xml:space="preserve">Поступление единого сельскохозяйственного налога в бюджет </w:t>
      </w:r>
      <w:r w:rsidR="00ED1094">
        <w:rPr>
          <w:szCs w:val="28"/>
        </w:rPr>
        <w:t>поселения</w:t>
      </w:r>
      <w:r w:rsidRPr="004D70A3">
        <w:rPr>
          <w:szCs w:val="28"/>
        </w:rPr>
        <w:t xml:space="preserve"> на 202</w:t>
      </w:r>
      <w:r w:rsidR="00EB2255">
        <w:rPr>
          <w:szCs w:val="28"/>
        </w:rPr>
        <w:t>4</w:t>
      </w:r>
      <w:r w:rsidRPr="004D70A3">
        <w:rPr>
          <w:szCs w:val="28"/>
        </w:rPr>
        <w:t xml:space="preserve"> год </w:t>
      </w:r>
      <w:r w:rsidRPr="004D70A3">
        <w:t xml:space="preserve">прогнозируется </w:t>
      </w:r>
      <w:r w:rsidRPr="004D70A3">
        <w:rPr>
          <w:szCs w:val="28"/>
        </w:rPr>
        <w:t xml:space="preserve">главным администратором доходов </w:t>
      </w:r>
      <w:r w:rsidRPr="004D70A3">
        <w:t>– межрайонной инспекцией Федеральной налоговой службы России № 4 по Ростовской области в сумме</w:t>
      </w:r>
      <w:r w:rsidRPr="004D70A3">
        <w:rPr>
          <w:szCs w:val="28"/>
        </w:rPr>
        <w:t xml:space="preserve"> </w:t>
      </w:r>
      <w:r w:rsidR="00EB2255" w:rsidRPr="009E0662">
        <w:rPr>
          <w:b/>
          <w:szCs w:val="28"/>
        </w:rPr>
        <w:t>14 789,0</w:t>
      </w:r>
      <w:r w:rsidRPr="004D70A3">
        <w:rPr>
          <w:szCs w:val="28"/>
        </w:rPr>
        <w:t xml:space="preserve"> тыс. рублей. По сравнению с уточненным планом 202</w:t>
      </w:r>
      <w:r w:rsidR="00EB2255">
        <w:rPr>
          <w:szCs w:val="28"/>
        </w:rPr>
        <w:t>3</w:t>
      </w:r>
      <w:r w:rsidRPr="004D70A3">
        <w:rPr>
          <w:szCs w:val="28"/>
        </w:rPr>
        <w:t xml:space="preserve"> года </w:t>
      </w:r>
      <w:r w:rsidR="001611F5">
        <w:rPr>
          <w:szCs w:val="28"/>
        </w:rPr>
        <w:t>увеличение</w:t>
      </w:r>
      <w:r w:rsidRPr="004D70A3">
        <w:rPr>
          <w:szCs w:val="28"/>
        </w:rPr>
        <w:t xml:space="preserve"> составит </w:t>
      </w:r>
      <w:r w:rsidR="001611F5">
        <w:rPr>
          <w:szCs w:val="28"/>
        </w:rPr>
        <w:t>616,1</w:t>
      </w:r>
      <w:r w:rsidRPr="004D70A3">
        <w:rPr>
          <w:szCs w:val="28"/>
        </w:rPr>
        <w:t xml:space="preserve"> тыс. рублей или на </w:t>
      </w:r>
      <w:r w:rsidR="001611F5">
        <w:rPr>
          <w:szCs w:val="28"/>
        </w:rPr>
        <w:t>4,3</w:t>
      </w:r>
      <w:r w:rsidRPr="004D70A3">
        <w:rPr>
          <w:szCs w:val="28"/>
        </w:rPr>
        <w:t xml:space="preserve"> процента</w:t>
      </w:r>
      <w:r w:rsidRPr="004D70A3">
        <w:t xml:space="preserve">. </w:t>
      </w:r>
      <w:r w:rsidRPr="004D70A3">
        <w:rPr>
          <w:szCs w:val="28"/>
        </w:rPr>
        <w:t>Прогноз суммы налога  в 202</w:t>
      </w:r>
      <w:r w:rsidR="00EB2255">
        <w:rPr>
          <w:szCs w:val="28"/>
        </w:rPr>
        <w:t>5</w:t>
      </w:r>
      <w:r w:rsidRPr="004D70A3">
        <w:rPr>
          <w:szCs w:val="28"/>
        </w:rPr>
        <w:t xml:space="preserve"> году составит </w:t>
      </w:r>
      <w:r w:rsidR="00EB2255" w:rsidRPr="009E0662">
        <w:rPr>
          <w:b/>
          <w:szCs w:val="28"/>
        </w:rPr>
        <w:t>15 607,0</w:t>
      </w:r>
      <w:r w:rsidRPr="004D70A3">
        <w:rPr>
          <w:szCs w:val="28"/>
        </w:rPr>
        <w:t xml:space="preserve"> тыс. рублей (прирост </w:t>
      </w:r>
      <w:r w:rsidR="00EB2255">
        <w:rPr>
          <w:szCs w:val="28"/>
        </w:rPr>
        <w:t>818,0</w:t>
      </w:r>
      <w:r w:rsidRPr="004D70A3">
        <w:rPr>
          <w:szCs w:val="28"/>
        </w:rPr>
        <w:t xml:space="preserve"> тыс. рублей или </w:t>
      </w:r>
      <w:r w:rsidR="00EB2255">
        <w:rPr>
          <w:szCs w:val="28"/>
        </w:rPr>
        <w:lastRenderedPageBreak/>
        <w:t>5,5</w:t>
      </w:r>
      <w:r w:rsidRPr="004D70A3">
        <w:rPr>
          <w:szCs w:val="28"/>
        </w:rPr>
        <w:t xml:space="preserve"> процента к 202</w:t>
      </w:r>
      <w:r w:rsidR="00EB2255">
        <w:rPr>
          <w:szCs w:val="28"/>
        </w:rPr>
        <w:t>4</w:t>
      </w:r>
      <w:r w:rsidRPr="004D70A3">
        <w:rPr>
          <w:szCs w:val="28"/>
        </w:rPr>
        <w:t xml:space="preserve"> году), в  202</w:t>
      </w:r>
      <w:r w:rsidR="00EB2255">
        <w:rPr>
          <w:szCs w:val="28"/>
        </w:rPr>
        <w:t>6</w:t>
      </w:r>
      <w:r w:rsidRPr="004D70A3">
        <w:rPr>
          <w:szCs w:val="28"/>
        </w:rPr>
        <w:t xml:space="preserve"> году – </w:t>
      </w:r>
      <w:r w:rsidR="00EB2255" w:rsidRPr="009E0662">
        <w:rPr>
          <w:b/>
          <w:szCs w:val="28"/>
        </w:rPr>
        <w:t>16 470,0</w:t>
      </w:r>
      <w:r w:rsidRPr="004D70A3">
        <w:rPr>
          <w:szCs w:val="28"/>
        </w:rPr>
        <w:t xml:space="preserve"> тыс. рублей (прирост </w:t>
      </w:r>
      <w:r w:rsidR="00EB2255">
        <w:rPr>
          <w:szCs w:val="28"/>
        </w:rPr>
        <w:t>863,0</w:t>
      </w:r>
      <w:r w:rsidRPr="004D70A3">
        <w:rPr>
          <w:szCs w:val="28"/>
        </w:rPr>
        <w:t xml:space="preserve"> тыс. рублей или </w:t>
      </w:r>
      <w:r w:rsidR="00EB2255">
        <w:rPr>
          <w:szCs w:val="28"/>
        </w:rPr>
        <w:t>5,5</w:t>
      </w:r>
      <w:r w:rsidRPr="004D70A3">
        <w:rPr>
          <w:szCs w:val="28"/>
        </w:rPr>
        <w:t xml:space="preserve"> процента к 202</w:t>
      </w:r>
      <w:r w:rsidR="00EB2255">
        <w:rPr>
          <w:szCs w:val="28"/>
        </w:rPr>
        <w:t>5</w:t>
      </w:r>
      <w:r w:rsidRPr="004D70A3">
        <w:rPr>
          <w:szCs w:val="28"/>
        </w:rPr>
        <w:t xml:space="preserve"> году).</w:t>
      </w:r>
    </w:p>
    <w:p w:rsidR="00361D01" w:rsidRPr="004D70A3" w:rsidRDefault="00361D01" w:rsidP="00361D01">
      <w:pPr>
        <w:autoSpaceDE w:val="0"/>
        <w:autoSpaceDN w:val="0"/>
        <w:adjustRightInd w:val="0"/>
        <w:ind w:firstLine="540"/>
        <w:jc w:val="both"/>
        <w:rPr>
          <w:bCs/>
          <w:snapToGrid w:val="0"/>
          <w:szCs w:val="28"/>
        </w:rPr>
      </w:pPr>
      <w:proofErr w:type="gramStart"/>
      <w:r w:rsidRPr="004D70A3">
        <w:t xml:space="preserve">Прогноз поступлений </w:t>
      </w:r>
      <w:r w:rsidRPr="004D70A3">
        <w:rPr>
          <w:szCs w:val="28"/>
        </w:rPr>
        <w:t>единого сельскохозяйственного</w:t>
      </w:r>
      <w:r w:rsidRPr="004D70A3">
        <w:t xml:space="preserve"> налога рассчитан главным администратором доходов – межрайонной инспекцией Федеральной налоговой службы России № 4 по Ростовской области – исходя из фактически сложившихся налоговых баз по </w:t>
      </w:r>
      <w:r w:rsidRPr="004D70A3">
        <w:rPr>
          <w:bCs/>
          <w:snapToGrid w:val="0"/>
          <w:szCs w:val="28"/>
        </w:rPr>
        <w:t xml:space="preserve">исчисленному доходу, уменьшенному на сумму убытка, уменьшающего налоговую базу сельскохозяйственных организаций и индивидуальных предпринимателей с учетом </w:t>
      </w:r>
      <w:r w:rsidRPr="004D70A3">
        <w:rPr>
          <w:szCs w:val="28"/>
        </w:rPr>
        <w:t xml:space="preserve">прогноза социально-экономического развития Константиновского </w:t>
      </w:r>
      <w:r w:rsidR="00ED1094">
        <w:rPr>
          <w:szCs w:val="28"/>
        </w:rPr>
        <w:t>городского поселения</w:t>
      </w:r>
      <w:r w:rsidRPr="004D70A3">
        <w:rPr>
          <w:szCs w:val="28"/>
        </w:rPr>
        <w:t xml:space="preserve"> на 202</w:t>
      </w:r>
      <w:r w:rsidR="00F103EC">
        <w:rPr>
          <w:szCs w:val="28"/>
        </w:rPr>
        <w:t>4</w:t>
      </w:r>
      <w:r w:rsidRPr="004D70A3">
        <w:rPr>
          <w:szCs w:val="28"/>
        </w:rPr>
        <w:t xml:space="preserve"> год и на плановый период 202</w:t>
      </w:r>
      <w:r w:rsidR="00F103EC">
        <w:rPr>
          <w:szCs w:val="28"/>
        </w:rPr>
        <w:t>5</w:t>
      </w:r>
      <w:r w:rsidRPr="004D70A3">
        <w:rPr>
          <w:szCs w:val="28"/>
        </w:rPr>
        <w:t xml:space="preserve"> и 202</w:t>
      </w:r>
      <w:r w:rsidR="00F103EC">
        <w:rPr>
          <w:szCs w:val="28"/>
        </w:rPr>
        <w:t>6</w:t>
      </w:r>
      <w:r w:rsidRPr="004D70A3">
        <w:rPr>
          <w:szCs w:val="28"/>
        </w:rPr>
        <w:t xml:space="preserve"> годов</w:t>
      </w:r>
      <w:r w:rsidRPr="004D70A3">
        <w:rPr>
          <w:bCs/>
          <w:snapToGrid w:val="0"/>
          <w:szCs w:val="28"/>
        </w:rPr>
        <w:t>.</w:t>
      </w:r>
      <w:proofErr w:type="gramEnd"/>
    </w:p>
    <w:p w:rsidR="00361D01" w:rsidRDefault="00361D01" w:rsidP="00361D01">
      <w:pPr>
        <w:autoSpaceDE w:val="0"/>
        <w:autoSpaceDN w:val="0"/>
        <w:adjustRightInd w:val="0"/>
        <w:ind w:firstLine="540"/>
        <w:jc w:val="both"/>
      </w:pPr>
    </w:p>
    <w:p w:rsidR="00ED1094" w:rsidRPr="004D70A3" w:rsidRDefault="00ED1094" w:rsidP="00ED1094">
      <w:pPr>
        <w:jc w:val="center"/>
        <w:rPr>
          <w:b/>
          <w:i/>
          <w:szCs w:val="28"/>
        </w:rPr>
      </w:pPr>
      <w:r>
        <w:rPr>
          <w:b/>
          <w:i/>
          <w:szCs w:val="28"/>
        </w:rPr>
        <w:t>Налог на имущество физических лиц</w:t>
      </w:r>
      <w:r w:rsidRPr="004D70A3">
        <w:rPr>
          <w:b/>
          <w:i/>
          <w:szCs w:val="28"/>
        </w:rPr>
        <w:t xml:space="preserve"> </w:t>
      </w:r>
    </w:p>
    <w:p w:rsidR="00ED1094" w:rsidRPr="004D70A3" w:rsidRDefault="00ED1094" w:rsidP="00ED1094">
      <w:pPr>
        <w:jc w:val="center"/>
        <w:rPr>
          <w:szCs w:val="28"/>
        </w:rPr>
      </w:pPr>
    </w:p>
    <w:p w:rsidR="00ED1094" w:rsidRPr="004D70A3" w:rsidRDefault="00ED1094" w:rsidP="00ED1094">
      <w:pPr>
        <w:ind w:firstLine="567"/>
        <w:jc w:val="both"/>
        <w:rPr>
          <w:szCs w:val="28"/>
        </w:rPr>
      </w:pPr>
      <w:r w:rsidRPr="004D70A3">
        <w:rPr>
          <w:szCs w:val="28"/>
        </w:rPr>
        <w:t xml:space="preserve">Объем поступлений по </w:t>
      </w:r>
      <w:r w:rsidR="00CE0EF6">
        <w:rPr>
          <w:szCs w:val="28"/>
        </w:rPr>
        <w:t>налогу на имущество физических лиц</w:t>
      </w:r>
      <w:r w:rsidRPr="004D70A3">
        <w:rPr>
          <w:szCs w:val="28"/>
        </w:rPr>
        <w:t xml:space="preserve"> на 202</w:t>
      </w:r>
      <w:r w:rsidR="00812D4B">
        <w:rPr>
          <w:szCs w:val="28"/>
        </w:rPr>
        <w:t>4</w:t>
      </w:r>
      <w:r w:rsidRPr="004D70A3">
        <w:rPr>
          <w:szCs w:val="28"/>
        </w:rPr>
        <w:t xml:space="preserve"> год прогнозируется в сумме </w:t>
      </w:r>
      <w:r w:rsidR="00812D4B" w:rsidRPr="001611F5">
        <w:rPr>
          <w:b/>
          <w:szCs w:val="28"/>
        </w:rPr>
        <w:t>4</w:t>
      </w:r>
      <w:r w:rsidR="001611F5" w:rsidRPr="001611F5">
        <w:rPr>
          <w:b/>
          <w:szCs w:val="28"/>
        </w:rPr>
        <w:t xml:space="preserve"> </w:t>
      </w:r>
      <w:r w:rsidR="00812D4B" w:rsidRPr="001611F5">
        <w:rPr>
          <w:b/>
          <w:szCs w:val="28"/>
        </w:rPr>
        <w:t>340,0</w:t>
      </w:r>
      <w:r w:rsidRPr="004D70A3">
        <w:rPr>
          <w:snapToGrid w:val="0"/>
        </w:rPr>
        <w:t xml:space="preserve"> тыс. рублей и на плановый период </w:t>
      </w:r>
      <w:r w:rsidRPr="004D70A3">
        <w:rPr>
          <w:szCs w:val="28"/>
        </w:rPr>
        <w:t>202</w:t>
      </w:r>
      <w:r w:rsidR="00812D4B">
        <w:rPr>
          <w:szCs w:val="28"/>
        </w:rPr>
        <w:t>5</w:t>
      </w:r>
      <w:r w:rsidRPr="004D70A3">
        <w:rPr>
          <w:szCs w:val="28"/>
        </w:rPr>
        <w:t xml:space="preserve"> и 202</w:t>
      </w:r>
      <w:r w:rsidR="00812D4B">
        <w:rPr>
          <w:szCs w:val="28"/>
        </w:rPr>
        <w:t>6</w:t>
      </w:r>
      <w:r w:rsidRPr="004D70A3">
        <w:rPr>
          <w:szCs w:val="28"/>
        </w:rPr>
        <w:t xml:space="preserve"> годов в сумме </w:t>
      </w:r>
      <w:r w:rsidR="00812D4B" w:rsidRPr="001611F5">
        <w:rPr>
          <w:b/>
          <w:szCs w:val="28"/>
        </w:rPr>
        <w:t>4 523,0</w:t>
      </w:r>
      <w:r w:rsidRPr="004D70A3">
        <w:rPr>
          <w:snapToGrid w:val="0"/>
        </w:rPr>
        <w:t xml:space="preserve"> тыс. рублей и </w:t>
      </w:r>
      <w:r w:rsidR="00812D4B" w:rsidRPr="001611F5">
        <w:rPr>
          <w:b/>
          <w:snapToGrid w:val="0"/>
        </w:rPr>
        <w:t>4 714,0</w:t>
      </w:r>
      <w:r w:rsidRPr="004D70A3">
        <w:rPr>
          <w:snapToGrid w:val="0"/>
        </w:rPr>
        <w:t xml:space="preserve"> тыс. рублей соответственно.</w:t>
      </w:r>
      <w:r w:rsidRPr="004D70A3">
        <w:rPr>
          <w:szCs w:val="28"/>
        </w:rPr>
        <w:t xml:space="preserve"> </w:t>
      </w:r>
    </w:p>
    <w:p w:rsidR="00ED1094" w:rsidRPr="004D70A3" w:rsidRDefault="00ED1094" w:rsidP="00ED1094">
      <w:pPr>
        <w:ind w:firstLine="567"/>
        <w:jc w:val="both"/>
      </w:pPr>
      <w:proofErr w:type="gramStart"/>
      <w:r w:rsidRPr="004D70A3">
        <w:rPr>
          <w:szCs w:val="28"/>
        </w:rPr>
        <w:t>В 202</w:t>
      </w:r>
      <w:r w:rsidR="00812D4B">
        <w:rPr>
          <w:szCs w:val="28"/>
        </w:rPr>
        <w:t>4</w:t>
      </w:r>
      <w:r w:rsidRPr="004D70A3">
        <w:rPr>
          <w:szCs w:val="28"/>
        </w:rPr>
        <w:t xml:space="preserve"> году по сравнению с уточненным планом 202</w:t>
      </w:r>
      <w:r w:rsidR="00812D4B">
        <w:rPr>
          <w:szCs w:val="28"/>
        </w:rPr>
        <w:t>3</w:t>
      </w:r>
      <w:r w:rsidRPr="004D70A3">
        <w:rPr>
          <w:szCs w:val="28"/>
        </w:rPr>
        <w:t xml:space="preserve"> года </w:t>
      </w:r>
      <w:r w:rsidR="001611F5">
        <w:rPr>
          <w:szCs w:val="28"/>
        </w:rPr>
        <w:t>снижение составит</w:t>
      </w:r>
      <w:r w:rsidR="00CE0EF6">
        <w:rPr>
          <w:szCs w:val="28"/>
        </w:rPr>
        <w:t xml:space="preserve"> </w:t>
      </w:r>
      <w:r w:rsidRPr="004D70A3">
        <w:rPr>
          <w:szCs w:val="28"/>
        </w:rPr>
        <w:t xml:space="preserve"> </w:t>
      </w:r>
      <w:r w:rsidR="001611F5">
        <w:rPr>
          <w:szCs w:val="28"/>
        </w:rPr>
        <w:t>495,6</w:t>
      </w:r>
      <w:r w:rsidRPr="004D70A3">
        <w:rPr>
          <w:szCs w:val="28"/>
        </w:rPr>
        <w:t xml:space="preserve"> тыс. рублей или  </w:t>
      </w:r>
      <w:r w:rsidR="001611F5">
        <w:rPr>
          <w:szCs w:val="28"/>
        </w:rPr>
        <w:t>10,2</w:t>
      </w:r>
      <w:r w:rsidRPr="004D70A3">
        <w:rPr>
          <w:szCs w:val="28"/>
        </w:rPr>
        <w:t xml:space="preserve"> процента, в 202</w:t>
      </w:r>
      <w:r w:rsidR="00812D4B">
        <w:rPr>
          <w:szCs w:val="28"/>
        </w:rPr>
        <w:t>5</w:t>
      </w:r>
      <w:r w:rsidRPr="004D70A3">
        <w:rPr>
          <w:szCs w:val="28"/>
        </w:rPr>
        <w:t xml:space="preserve"> году по сравнению с 202</w:t>
      </w:r>
      <w:r w:rsidR="00812D4B">
        <w:rPr>
          <w:szCs w:val="28"/>
        </w:rPr>
        <w:t>4</w:t>
      </w:r>
      <w:r w:rsidRPr="004D70A3">
        <w:rPr>
          <w:szCs w:val="28"/>
        </w:rPr>
        <w:t xml:space="preserve"> годом увеличение на </w:t>
      </w:r>
      <w:r w:rsidR="00812D4B">
        <w:rPr>
          <w:szCs w:val="28"/>
        </w:rPr>
        <w:t>183,0</w:t>
      </w:r>
      <w:r w:rsidRPr="004D70A3">
        <w:rPr>
          <w:szCs w:val="28"/>
        </w:rPr>
        <w:t xml:space="preserve"> тыс. рублей или на </w:t>
      </w:r>
      <w:r w:rsidR="00812D4B">
        <w:rPr>
          <w:szCs w:val="28"/>
        </w:rPr>
        <w:t>4,2</w:t>
      </w:r>
      <w:r w:rsidRPr="004D70A3">
        <w:rPr>
          <w:szCs w:val="28"/>
        </w:rPr>
        <w:t xml:space="preserve"> процента, в 202</w:t>
      </w:r>
      <w:r w:rsidR="00812D4B">
        <w:rPr>
          <w:szCs w:val="28"/>
        </w:rPr>
        <w:t>6</w:t>
      </w:r>
      <w:r w:rsidRPr="004D70A3">
        <w:rPr>
          <w:szCs w:val="28"/>
        </w:rPr>
        <w:t xml:space="preserve"> году по сравнению с 202</w:t>
      </w:r>
      <w:r w:rsidR="00812D4B">
        <w:rPr>
          <w:szCs w:val="28"/>
        </w:rPr>
        <w:t>5</w:t>
      </w:r>
      <w:r w:rsidRPr="004D70A3">
        <w:rPr>
          <w:szCs w:val="28"/>
        </w:rPr>
        <w:t xml:space="preserve"> годом увеличится на </w:t>
      </w:r>
      <w:r w:rsidR="00812D4B">
        <w:rPr>
          <w:szCs w:val="28"/>
        </w:rPr>
        <w:t>191</w:t>
      </w:r>
      <w:r w:rsidRPr="004D70A3">
        <w:rPr>
          <w:szCs w:val="28"/>
        </w:rPr>
        <w:t xml:space="preserve"> тыс. рублей или на</w:t>
      </w:r>
      <w:r w:rsidRPr="004D70A3">
        <w:rPr>
          <w:szCs w:val="28"/>
        </w:rPr>
        <w:br/>
      </w:r>
      <w:r w:rsidR="00812D4B">
        <w:rPr>
          <w:szCs w:val="28"/>
        </w:rPr>
        <w:t>4,2</w:t>
      </w:r>
      <w:r w:rsidRPr="004D70A3">
        <w:rPr>
          <w:szCs w:val="28"/>
        </w:rPr>
        <w:t xml:space="preserve"> процента.</w:t>
      </w:r>
      <w:proofErr w:type="gramEnd"/>
    </w:p>
    <w:p w:rsidR="00ED1094" w:rsidRPr="004D70A3" w:rsidRDefault="00ED1094" w:rsidP="00ED1094">
      <w:pPr>
        <w:ind w:firstLine="567"/>
        <w:jc w:val="both"/>
        <w:rPr>
          <w:rFonts w:cs="Arial"/>
          <w:szCs w:val="28"/>
          <w:lang w:eastAsia="en-US"/>
        </w:rPr>
      </w:pPr>
      <w:proofErr w:type="gramStart"/>
      <w:r w:rsidRPr="004D70A3">
        <w:rPr>
          <w:snapToGrid w:val="0"/>
        </w:rPr>
        <w:t xml:space="preserve">В основу расчета поступления </w:t>
      </w:r>
      <w:r w:rsidR="00576366">
        <w:rPr>
          <w:snapToGrid w:val="0"/>
        </w:rPr>
        <w:t>налога на имущество физических лиц</w:t>
      </w:r>
      <w:r w:rsidRPr="004D70A3">
        <w:rPr>
          <w:szCs w:val="28"/>
        </w:rPr>
        <w:t xml:space="preserve"> приняты прогнозируемые главным администратором доходов – межрайонной инспекцией Федеральной налоговой службы России № 4 по Ростовской области – на 202</w:t>
      </w:r>
      <w:r w:rsidR="004E7317">
        <w:rPr>
          <w:szCs w:val="28"/>
        </w:rPr>
        <w:t>4</w:t>
      </w:r>
      <w:r w:rsidRPr="004D70A3">
        <w:rPr>
          <w:szCs w:val="28"/>
        </w:rPr>
        <w:t>- 202</w:t>
      </w:r>
      <w:r w:rsidR="004E7317">
        <w:rPr>
          <w:szCs w:val="28"/>
        </w:rPr>
        <w:t>6</w:t>
      </w:r>
      <w:r w:rsidRPr="004D70A3">
        <w:rPr>
          <w:szCs w:val="28"/>
        </w:rPr>
        <w:t xml:space="preserve"> годы количество</w:t>
      </w:r>
      <w:r w:rsidR="00576366">
        <w:rPr>
          <w:szCs w:val="28"/>
        </w:rPr>
        <w:t xml:space="preserve"> строений, помещений и сооружений физических лиц, учтенных в базе налоговых орг</w:t>
      </w:r>
      <w:r w:rsidR="002F3DB6">
        <w:rPr>
          <w:szCs w:val="28"/>
        </w:rPr>
        <w:t xml:space="preserve">анов,  их кадастровая стоимость </w:t>
      </w:r>
      <w:r w:rsidR="00576366">
        <w:rPr>
          <w:szCs w:val="28"/>
        </w:rPr>
        <w:t xml:space="preserve"> и</w:t>
      </w:r>
      <w:r w:rsidRPr="004D70A3">
        <w:rPr>
          <w:szCs w:val="28"/>
        </w:rPr>
        <w:t xml:space="preserve"> налоговы</w:t>
      </w:r>
      <w:r w:rsidR="00576366">
        <w:rPr>
          <w:szCs w:val="28"/>
        </w:rPr>
        <w:t>е</w:t>
      </w:r>
      <w:r w:rsidRPr="004D70A3">
        <w:rPr>
          <w:szCs w:val="28"/>
        </w:rPr>
        <w:t xml:space="preserve"> ставк</w:t>
      </w:r>
      <w:r w:rsidR="00576366">
        <w:rPr>
          <w:szCs w:val="28"/>
        </w:rPr>
        <w:t>и</w:t>
      </w:r>
      <w:r w:rsidRPr="004D70A3">
        <w:rPr>
          <w:szCs w:val="28"/>
        </w:rPr>
        <w:t>, установленны</w:t>
      </w:r>
      <w:r w:rsidR="00576366">
        <w:rPr>
          <w:szCs w:val="28"/>
        </w:rPr>
        <w:t>е р</w:t>
      </w:r>
      <w:r w:rsidR="00576366" w:rsidRPr="00576366">
        <w:rPr>
          <w:szCs w:val="28"/>
        </w:rPr>
        <w:t>ешение</w:t>
      </w:r>
      <w:r w:rsidR="00576366">
        <w:rPr>
          <w:szCs w:val="28"/>
        </w:rPr>
        <w:t>м</w:t>
      </w:r>
      <w:r w:rsidR="00576366" w:rsidRPr="00576366">
        <w:rPr>
          <w:szCs w:val="28"/>
        </w:rPr>
        <w:t xml:space="preserve"> Собрания депутатов Константиновского городского поселения  от 23.11.2018г. № 101 «О налоге на</w:t>
      </w:r>
      <w:proofErr w:type="gramEnd"/>
      <w:r w:rsidR="00576366" w:rsidRPr="00576366">
        <w:rPr>
          <w:szCs w:val="28"/>
        </w:rPr>
        <w:t xml:space="preserve"> имущество физических лиц на территории муниципального образования «</w:t>
      </w:r>
      <w:proofErr w:type="spellStart"/>
      <w:r w:rsidR="00576366" w:rsidRPr="00576366">
        <w:rPr>
          <w:szCs w:val="28"/>
        </w:rPr>
        <w:t>Константиновское</w:t>
      </w:r>
      <w:proofErr w:type="spellEnd"/>
      <w:r w:rsidR="00576366" w:rsidRPr="00576366">
        <w:rPr>
          <w:szCs w:val="28"/>
        </w:rPr>
        <w:t xml:space="preserve"> гор</w:t>
      </w:r>
      <w:r w:rsidR="00576366">
        <w:rPr>
          <w:szCs w:val="28"/>
        </w:rPr>
        <w:t>одское поселение</w:t>
      </w:r>
      <w:proofErr w:type="gramStart"/>
      <w:r w:rsidR="00576366">
        <w:rPr>
          <w:szCs w:val="28"/>
        </w:rPr>
        <w:t>»(</w:t>
      </w:r>
      <w:proofErr w:type="gramEnd"/>
      <w:r w:rsidR="00576366" w:rsidRPr="00576366">
        <w:rPr>
          <w:szCs w:val="28"/>
        </w:rPr>
        <w:t>в ред. от 29.11.2019 № 146)</w:t>
      </w:r>
      <w:r w:rsidRPr="00576366">
        <w:rPr>
          <w:rFonts w:cs="Arial"/>
          <w:szCs w:val="28"/>
          <w:lang w:eastAsia="en-US"/>
        </w:rPr>
        <w:t>.</w:t>
      </w:r>
    </w:p>
    <w:p w:rsidR="00ED1094" w:rsidRPr="004D70A3" w:rsidRDefault="00ED1094" w:rsidP="00361D01">
      <w:pPr>
        <w:autoSpaceDE w:val="0"/>
        <w:autoSpaceDN w:val="0"/>
        <w:adjustRightInd w:val="0"/>
        <w:ind w:firstLine="540"/>
        <w:jc w:val="both"/>
      </w:pPr>
    </w:p>
    <w:p w:rsidR="00361D01" w:rsidRPr="004D70A3" w:rsidRDefault="00361D01" w:rsidP="00361D01">
      <w:pPr>
        <w:jc w:val="center"/>
        <w:rPr>
          <w:b/>
          <w:i/>
          <w:szCs w:val="28"/>
        </w:rPr>
      </w:pPr>
      <w:r w:rsidRPr="004D70A3">
        <w:rPr>
          <w:b/>
          <w:i/>
          <w:szCs w:val="28"/>
        </w:rPr>
        <w:t xml:space="preserve">Транспортный налог </w:t>
      </w:r>
    </w:p>
    <w:p w:rsidR="00361D01" w:rsidRPr="004D70A3" w:rsidRDefault="00361D01" w:rsidP="00361D01">
      <w:pPr>
        <w:jc w:val="center"/>
        <w:rPr>
          <w:szCs w:val="28"/>
        </w:rPr>
      </w:pPr>
    </w:p>
    <w:p w:rsidR="00361D01" w:rsidRPr="004D70A3" w:rsidRDefault="00361D01" w:rsidP="00361D01">
      <w:pPr>
        <w:ind w:firstLine="567"/>
        <w:jc w:val="both"/>
        <w:rPr>
          <w:szCs w:val="28"/>
        </w:rPr>
      </w:pPr>
      <w:r w:rsidRPr="004D70A3">
        <w:rPr>
          <w:szCs w:val="28"/>
        </w:rPr>
        <w:t>Объем поступлений по транспортному налогу на 202</w:t>
      </w:r>
      <w:r w:rsidR="004E7317">
        <w:rPr>
          <w:szCs w:val="28"/>
        </w:rPr>
        <w:t>4</w:t>
      </w:r>
      <w:r w:rsidRPr="004D70A3">
        <w:rPr>
          <w:szCs w:val="28"/>
        </w:rPr>
        <w:t xml:space="preserve"> год прогнозируется в сумме </w:t>
      </w:r>
      <w:r w:rsidR="00FF6AB8" w:rsidRPr="009E0662">
        <w:rPr>
          <w:b/>
          <w:szCs w:val="28"/>
        </w:rPr>
        <w:t>15</w:t>
      </w:r>
      <w:r w:rsidR="004E7317" w:rsidRPr="009E0662">
        <w:rPr>
          <w:b/>
          <w:szCs w:val="28"/>
        </w:rPr>
        <w:t> 117,0</w:t>
      </w:r>
      <w:r w:rsidRPr="004D70A3">
        <w:rPr>
          <w:snapToGrid w:val="0"/>
        </w:rPr>
        <w:t xml:space="preserve"> тыс. рублей и на плановый период </w:t>
      </w:r>
      <w:r w:rsidRPr="004D70A3">
        <w:rPr>
          <w:szCs w:val="28"/>
        </w:rPr>
        <w:t>202</w:t>
      </w:r>
      <w:r w:rsidR="004E7317">
        <w:rPr>
          <w:szCs w:val="28"/>
        </w:rPr>
        <w:t>5</w:t>
      </w:r>
      <w:r w:rsidRPr="004D70A3">
        <w:rPr>
          <w:szCs w:val="28"/>
        </w:rPr>
        <w:t xml:space="preserve"> и 202</w:t>
      </w:r>
      <w:r w:rsidR="004E7317">
        <w:rPr>
          <w:szCs w:val="28"/>
        </w:rPr>
        <w:t>6</w:t>
      </w:r>
      <w:r w:rsidRPr="004D70A3">
        <w:rPr>
          <w:szCs w:val="28"/>
        </w:rPr>
        <w:t xml:space="preserve"> годов в сумме </w:t>
      </w:r>
      <w:r w:rsidR="00FF6AB8" w:rsidRPr="009E0662">
        <w:rPr>
          <w:b/>
          <w:szCs w:val="28"/>
        </w:rPr>
        <w:t>15</w:t>
      </w:r>
      <w:r w:rsidR="004E7317" w:rsidRPr="009E0662">
        <w:rPr>
          <w:b/>
          <w:szCs w:val="28"/>
        </w:rPr>
        <w:t> 063,0</w:t>
      </w:r>
      <w:r w:rsidRPr="004D70A3">
        <w:rPr>
          <w:snapToGrid w:val="0"/>
        </w:rPr>
        <w:t xml:space="preserve"> тыс. рублей и </w:t>
      </w:r>
      <w:r w:rsidR="00FF6AB8" w:rsidRPr="009E0662">
        <w:rPr>
          <w:b/>
          <w:snapToGrid w:val="0"/>
        </w:rPr>
        <w:t>15</w:t>
      </w:r>
      <w:r w:rsidR="004E7317" w:rsidRPr="009E0662">
        <w:rPr>
          <w:b/>
          <w:snapToGrid w:val="0"/>
        </w:rPr>
        <w:t> 009,0</w:t>
      </w:r>
      <w:r w:rsidRPr="004D70A3">
        <w:rPr>
          <w:snapToGrid w:val="0"/>
        </w:rPr>
        <w:t xml:space="preserve"> тыс. рублей соответственно.</w:t>
      </w:r>
      <w:r w:rsidRPr="004D70A3">
        <w:rPr>
          <w:szCs w:val="28"/>
        </w:rPr>
        <w:t xml:space="preserve"> </w:t>
      </w:r>
    </w:p>
    <w:p w:rsidR="00361D01" w:rsidRPr="004D70A3" w:rsidRDefault="00361D01" w:rsidP="00361D01">
      <w:pPr>
        <w:ind w:firstLine="567"/>
        <w:jc w:val="both"/>
      </w:pPr>
      <w:proofErr w:type="gramStart"/>
      <w:r w:rsidRPr="004D70A3">
        <w:rPr>
          <w:szCs w:val="28"/>
        </w:rPr>
        <w:t>В 202</w:t>
      </w:r>
      <w:r w:rsidR="004E7317">
        <w:rPr>
          <w:szCs w:val="28"/>
        </w:rPr>
        <w:t>4</w:t>
      </w:r>
      <w:r w:rsidRPr="004D70A3">
        <w:rPr>
          <w:szCs w:val="28"/>
        </w:rPr>
        <w:t xml:space="preserve"> году по сравнению с уточненным планом 202</w:t>
      </w:r>
      <w:r w:rsidR="004E7317">
        <w:rPr>
          <w:szCs w:val="28"/>
        </w:rPr>
        <w:t>3</w:t>
      </w:r>
      <w:r w:rsidRPr="004D70A3">
        <w:rPr>
          <w:szCs w:val="28"/>
        </w:rPr>
        <w:t xml:space="preserve"> года объем поступлений увеличится на </w:t>
      </w:r>
      <w:r w:rsidR="004E7317">
        <w:rPr>
          <w:szCs w:val="28"/>
        </w:rPr>
        <w:t>84,0</w:t>
      </w:r>
      <w:r w:rsidRPr="004D70A3">
        <w:rPr>
          <w:szCs w:val="28"/>
        </w:rPr>
        <w:t xml:space="preserve"> тыс. рублей или на </w:t>
      </w:r>
      <w:r w:rsidR="004E7317">
        <w:rPr>
          <w:szCs w:val="28"/>
        </w:rPr>
        <w:t>0,6</w:t>
      </w:r>
      <w:r w:rsidRPr="004D70A3">
        <w:rPr>
          <w:szCs w:val="28"/>
        </w:rPr>
        <w:t xml:space="preserve"> процента, в 202</w:t>
      </w:r>
      <w:r w:rsidR="004E7317">
        <w:rPr>
          <w:szCs w:val="28"/>
        </w:rPr>
        <w:t>5</w:t>
      </w:r>
      <w:r w:rsidRPr="004D70A3">
        <w:rPr>
          <w:szCs w:val="28"/>
        </w:rPr>
        <w:t xml:space="preserve"> году по сравнению с 202</w:t>
      </w:r>
      <w:r w:rsidR="004E7317">
        <w:rPr>
          <w:szCs w:val="28"/>
        </w:rPr>
        <w:t>4</w:t>
      </w:r>
      <w:r w:rsidRPr="004D70A3">
        <w:rPr>
          <w:szCs w:val="28"/>
        </w:rPr>
        <w:t xml:space="preserve"> годом </w:t>
      </w:r>
      <w:r w:rsidR="004E7317">
        <w:rPr>
          <w:szCs w:val="28"/>
        </w:rPr>
        <w:t>уменьшение</w:t>
      </w:r>
      <w:r w:rsidRPr="004D70A3">
        <w:rPr>
          <w:szCs w:val="28"/>
        </w:rPr>
        <w:t xml:space="preserve"> на </w:t>
      </w:r>
      <w:r w:rsidR="004E7317">
        <w:rPr>
          <w:szCs w:val="28"/>
        </w:rPr>
        <w:t>54,0</w:t>
      </w:r>
      <w:r w:rsidRPr="004D70A3">
        <w:rPr>
          <w:szCs w:val="28"/>
        </w:rPr>
        <w:t xml:space="preserve"> тыс. рублей или на </w:t>
      </w:r>
      <w:r w:rsidR="00FF6AB8">
        <w:rPr>
          <w:szCs w:val="28"/>
        </w:rPr>
        <w:t>0,</w:t>
      </w:r>
      <w:r w:rsidR="004E7317">
        <w:rPr>
          <w:szCs w:val="28"/>
        </w:rPr>
        <w:t>4</w:t>
      </w:r>
      <w:r w:rsidRPr="004D70A3">
        <w:rPr>
          <w:szCs w:val="28"/>
        </w:rPr>
        <w:t xml:space="preserve"> процента, в 202</w:t>
      </w:r>
      <w:r w:rsidR="004E7317">
        <w:rPr>
          <w:szCs w:val="28"/>
        </w:rPr>
        <w:t>6</w:t>
      </w:r>
      <w:r w:rsidRPr="004D70A3">
        <w:rPr>
          <w:szCs w:val="28"/>
        </w:rPr>
        <w:t xml:space="preserve"> году по сравнению с 202</w:t>
      </w:r>
      <w:r w:rsidR="004E7317">
        <w:rPr>
          <w:szCs w:val="28"/>
        </w:rPr>
        <w:t>5</w:t>
      </w:r>
      <w:r w:rsidRPr="004D70A3">
        <w:rPr>
          <w:szCs w:val="28"/>
        </w:rPr>
        <w:t xml:space="preserve"> годом </w:t>
      </w:r>
      <w:r w:rsidR="004E7317">
        <w:rPr>
          <w:szCs w:val="28"/>
        </w:rPr>
        <w:t>уменьшение</w:t>
      </w:r>
      <w:r w:rsidRPr="004D70A3">
        <w:rPr>
          <w:szCs w:val="28"/>
        </w:rPr>
        <w:t xml:space="preserve"> на </w:t>
      </w:r>
      <w:r w:rsidR="004E7317">
        <w:rPr>
          <w:szCs w:val="28"/>
        </w:rPr>
        <w:t>54,0</w:t>
      </w:r>
      <w:r w:rsidRPr="004D70A3">
        <w:rPr>
          <w:szCs w:val="28"/>
        </w:rPr>
        <w:t xml:space="preserve"> тыс. рублей или на</w:t>
      </w:r>
      <w:r w:rsidRPr="004D70A3">
        <w:rPr>
          <w:szCs w:val="28"/>
        </w:rPr>
        <w:br/>
      </w:r>
      <w:r w:rsidR="00FF6AB8">
        <w:rPr>
          <w:szCs w:val="28"/>
        </w:rPr>
        <w:t>0,</w:t>
      </w:r>
      <w:r w:rsidR="004E7317">
        <w:rPr>
          <w:szCs w:val="28"/>
        </w:rPr>
        <w:t>4</w:t>
      </w:r>
      <w:r w:rsidRPr="004D70A3">
        <w:rPr>
          <w:szCs w:val="28"/>
        </w:rPr>
        <w:t xml:space="preserve"> процента.</w:t>
      </w:r>
      <w:proofErr w:type="gramEnd"/>
    </w:p>
    <w:p w:rsidR="00361D01" w:rsidRPr="004D70A3" w:rsidRDefault="00361D01" w:rsidP="00361D01">
      <w:pPr>
        <w:ind w:firstLine="567"/>
        <w:jc w:val="both"/>
        <w:rPr>
          <w:rFonts w:cs="Arial"/>
          <w:szCs w:val="28"/>
          <w:lang w:eastAsia="en-US"/>
        </w:rPr>
      </w:pPr>
      <w:proofErr w:type="gramStart"/>
      <w:r w:rsidRPr="004D70A3">
        <w:rPr>
          <w:snapToGrid w:val="0"/>
        </w:rPr>
        <w:t xml:space="preserve">В основу расчета поступления </w:t>
      </w:r>
      <w:r w:rsidRPr="004D70A3">
        <w:rPr>
          <w:szCs w:val="28"/>
        </w:rPr>
        <w:t>транспортного налога приняты прогнозируемые главным администратором доходов – межрайонной инспекцией Федеральной налоговой службы России № 4 по Ростовской области – на 202</w:t>
      </w:r>
      <w:r w:rsidR="004E7317">
        <w:rPr>
          <w:szCs w:val="28"/>
        </w:rPr>
        <w:t>4</w:t>
      </w:r>
      <w:r w:rsidRPr="004D70A3">
        <w:rPr>
          <w:szCs w:val="28"/>
        </w:rPr>
        <w:t>- 202</w:t>
      </w:r>
      <w:r w:rsidR="004E7317">
        <w:rPr>
          <w:szCs w:val="28"/>
        </w:rPr>
        <w:t>6</w:t>
      </w:r>
      <w:r w:rsidRPr="004D70A3">
        <w:rPr>
          <w:szCs w:val="28"/>
        </w:rPr>
        <w:t xml:space="preserve"> годы количество транспортных средств по организациям и физическим </w:t>
      </w:r>
      <w:r w:rsidRPr="004D70A3">
        <w:rPr>
          <w:szCs w:val="28"/>
        </w:rPr>
        <w:lastRenderedPageBreak/>
        <w:t>лицам и средняя расчетная сумма налога, приходящаяся на транспортное средство, с учетом налоговых ставок, установленных Областным законом от 10.05.2012 № 843-ЗС «О региональных налогах и некоторых вопросах налогообложения в</w:t>
      </w:r>
      <w:proofErr w:type="gramEnd"/>
      <w:r w:rsidRPr="004D70A3">
        <w:rPr>
          <w:szCs w:val="28"/>
        </w:rPr>
        <w:t xml:space="preserve"> Ростовской  области</w:t>
      </w:r>
      <w:r w:rsidRPr="004D70A3">
        <w:rPr>
          <w:rFonts w:cs="Arial"/>
          <w:szCs w:val="28"/>
          <w:lang w:eastAsia="en-US"/>
        </w:rPr>
        <w:t>».</w:t>
      </w:r>
    </w:p>
    <w:p w:rsidR="00361D01" w:rsidRPr="004D70A3" w:rsidRDefault="00361D01" w:rsidP="00361D01">
      <w:pPr>
        <w:ind w:firstLine="567"/>
        <w:jc w:val="both"/>
        <w:rPr>
          <w:rFonts w:cs="Arial"/>
          <w:szCs w:val="28"/>
          <w:lang w:eastAsia="en-US"/>
        </w:rPr>
      </w:pPr>
      <w:r w:rsidRPr="004D70A3">
        <w:t xml:space="preserve">Поступления транспортного налога являются источником формирования дорожного фонда Константиновского </w:t>
      </w:r>
      <w:r w:rsidR="00560691">
        <w:t>городского поселения</w:t>
      </w:r>
      <w:r w:rsidRPr="004D70A3">
        <w:t>.</w:t>
      </w:r>
    </w:p>
    <w:p w:rsidR="00361D01" w:rsidRPr="004D70A3" w:rsidRDefault="00361D01" w:rsidP="00361D01">
      <w:pPr>
        <w:ind w:firstLine="708"/>
        <w:jc w:val="center"/>
        <w:rPr>
          <w:b/>
          <w:i/>
          <w:szCs w:val="28"/>
          <w:highlight w:val="yellow"/>
        </w:rPr>
      </w:pPr>
    </w:p>
    <w:p w:rsidR="00560691" w:rsidRPr="004D70A3" w:rsidRDefault="00560691" w:rsidP="00560691">
      <w:pPr>
        <w:jc w:val="center"/>
        <w:rPr>
          <w:b/>
          <w:i/>
          <w:szCs w:val="28"/>
        </w:rPr>
      </w:pPr>
      <w:r>
        <w:rPr>
          <w:b/>
          <w:i/>
          <w:szCs w:val="28"/>
        </w:rPr>
        <w:t>Земельный налог</w:t>
      </w:r>
      <w:r w:rsidRPr="004D70A3">
        <w:rPr>
          <w:b/>
          <w:i/>
          <w:szCs w:val="28"/>
        </w:rPr>
        <w:t xml:space="preserve"> </w:t>
      </w:r>
    </w:p>
    <w:p w:rsidR="00560691" w:rsidRPr="004D70A3" w:rsidRDefault="00560691" w:rsidP="00560691">
      <w:pPr>
        <w:jc w:val="center"/>
        <w:rPr>
          <w:szCs w:val="28"/>
        </w:rPr>
      </w:pPr>
    </w:p>
    <w:p w:rsidR="00560691" w:rsidRPr="004D70A3" w:rsidRDefault="00560691" w:rsidP="00560691">
      <w:pPr>
        <w:ind w:firstLine="567"/>
        <w:jc w:val="both"/>
        <w:rPr>
          <w:szCs w:val="28"/>
        </w:rPr>
      </w:pPr>
      <w:r w:rsidRPr="004D70A3">
        <w:rPr>
          <w:szCs w:val="28"/>
        </w:rPr>
        <w:t xml:space="preserve">Объем поступлений по </w:t>
      </w:r>
      <w:r>
        <w:rPr>
          <w:szCs w:val="28"/>
        </w:rPr>
        <w:t>земельному налогу</w:t>
      </w:r>
      <w:r w:rsidRPr="004D70A3">
        <w:rPr>
          <w:szCs w:val="28"/>
        </w:rPr>
        <w:t xml:space="preserve"> на 202</w:t>
      </w:r>
      <w:r w:rsidR="004E7317">
        <w:rPr>
          <w:szCs w:val="28"/>
        </w:rPr>
        <w:t>4</w:t>
      </w:r>
      <w:r w:rsidRPr="004D70A3">
        <w:rPr>
          <w:szCs w:val="28"/>
        </w:rPr>
        <w:t xml:space="preserve"> год прогнозируется в сумме </w:t>
      </w:r>
      <w:r w:rsidRPr="009E0662">
        <w:rPr>
          <w:b/>
          <w:szCs w:val="28"/>
        </w:rPr>
        <w:t>19</w:t>
      </w:r>
      <w:r w:rsidR="004E7317" w:rsidRPr="009E0662">
        <w:rPr>
          <w:b/>
          <w:szCs w:val="28"/>
        </w:rPr>
        <w:t> 029,0</w:t>
      </w:r>
      <w:r w:rsidRPr="004D70A3">
        <w:rPr>
          <w:snapToGrid w:val="0"/>
        </w:rPr>
        <w:t xml:space="preserve"> тыс. рублей и на плановый период </w:t>
      </w:r>
      <w:r w:rsidRPr="004D70A3">
        <w:rPr>
          <w:szCs w:val="28"/>
        </w:rPr>
        <w:t>202</w:t>
      </w:r>
      <w:r w:rsidR="004E7317">
        <w:rPr>
          <w:szCs w:val="28"/>
        </w:rPr>
        <w:t>5</w:t>
      </w:r>
      <w:r w:rsidRPr="004D70A3">
        <w:rPr>
          <w:szCs w:val="28"/>
        </w:rPr>
        <w:t xml:space="preserve"> и 202</w:t>
      </w:r>
      <w:r w:rsidR="004E7317">
        <w:rPr>
          <w:szCs w:val="28"/>
        </w:rPr>
        <w:t>6</w:t>
      </w:r>
      <w:r w:rsidRPr="004D70A3">
        <w:rPr>
          <w:szCs w:val="28"/>
        </w:rPr>
        <w:t xml:space="preserve"> годов в сумме </w:t>
      </w:r>
      <w:r w:rsidR="004E7317" w:rsidRPr="009E0662">
        <w:rPr>
          <w:b/>
          <w:szCs w:val="28"/>
        </w:rPr>
        <w:t>19 348,0</w:t>
      </w:r>
      <w:r w:rsidRPr="004D70A3">
        <w:rPr>
          <w:snapToGrid w:val="0"/>
        </w:rPr>
        <w:t xml:space="preserve"> тыс. рублей и </w:t>
      </w:r>
      <w:r w:rsidR="004E7317" w:rsidRPr="009E0662">
        <w:rPr>
          <w:b/>
          <w:snapToGrid w:val="0"/>
        </w:rPr>
        <w:t>19 672,0</w:t>
      </w:r>
      <w:r w:rsidRPr="004D70A3">
        <w:rPr>
          <w:snapToGrid w:val="0"/>
        </w:rPr>
        <w:t xml:space="preserve"> тыс. рублей соответственно.</w:t>
      </w:r>
      <w:r w:rsidRPr="004D70A3">
        <w:rPr>
          <w:szCs w:val="28"/>
        </w:rPr>
        <w:t xml:space="preserve"> </w:t>
      </w:r>
    </w:p>
    <w:p w:rsidR="00560691" w:rsidRPr="004D70A3" w:rsidRDefault="00560691" w:rsidP="00560691">
      <w:pPr>
        <w:ind w:firstLine="567"/>
        <w:jc w:val="both"/>
      </w:pPr>
      <w:proofErr w:type="gramStart"/>
      <w:r w:rsidRPr="004D70A3">
        <w:rPr>
          <w:szCs w:val="28"/>
        </w:rPr>
        <w:t>В 202</w:t>
      </w:r>
      <w:r w:rsidR="004E7317">
        <w:rPr>
          <w:szCs w:val="28"/>
        </w:rPr>
        <w:t>4</w:t>
      </w:r>
      <w:r w:rsidRPr="004D70A3">
        <w:rPr>
          <w:szCs w:val="28"/>
        </w:rPr>
        <w:t xml:space="preserve"> году по сравнению с уточненным планом 202</w:t>
      </w:r>
      <w:r w:rsidR="004E7317">
        <w:rPr>
          <w:szCs w:val="28"/>
        </w:rPr>
        <w:t>3</w:t>
      </w:r>
      <w:r w:rsidRPr="004D70A3">
        <w:rPr>
          <w:szCs w:val="28"/>
        </w:rPr>
        <w:t xml:space="preserve"> года объем поступлений</w:t>
      </w:r>
      <w:r>
        <w:rPr>
          <w:szCs w:val="28"/>
        </w:rPr>
        <w:t xml:space="preserve"> уменьшится </w:t>
      </w:r>
      <w:r w:rsidRPr="004D70A3">
        <w:rPr>
          <w:szCs w:val="28"/>
        </w:rPr>
        <w:t xml:space="preserve"> на </w:t>
      </w:r>
      <w:r w:rsidR="004E7317">
        <w:rPr>
          <w:szCs w:val="28"/>
        </w:rPr>
        <w:t>330,0</w:t>
      </w:r>
      <w:r w:rsidRPr="004D70A3">
        <w:rPr>
          <w:szCs w:val="28"/>
        </w:rPr>
        <w:t xml:space="preserve"> тыс. рублей или на </w:t>
      </w:r>
      <w:r w:rsidR="004E7317">
        <w:rPr>
          <w:szCs w:val="28"/>
        </w:rPr>
        <w:t>1,7</w:t>
      </w:r>
      <w:r w:rsidRPr="004D70A3">
        <w:rPr>
          <w:szCs w:val="28"/>
        </w:rPr>
        <w:t xml:space="preserve"> процента, в 202</w:t>
      </w:r>
      <w:r w:rsidR="004E7317">
        <w:rPr>
          <w:szCs w:val="28"/>
        </w:rPr>
        <w:t>5</w:t>
      </w:r>
      <w:r w:rsidRPr="004D70A3">
        <w:rPr>
          <w:szCs w:val="28"/>
        </w:rPr>
        <w:t xml:space="preserve"> году по сравнению с 202</w:t>
      </w:r>
      <w:r w:rsidR="004E7317">
        <w:rPr>
          <w:szCs w:val="28"/>
        </w:rPr>
        <w:t>4</w:t>
      </w:r>
      <w:r w:rsidRPr="004D70A3">
        <w:rPr>
          <w:szCs w:val="28"/>
        </w:rPr>
        <w:t xml:space="preserve"> годом увеличение на </w:t>
      </w:r>
      <w:r w:rsidR="004E7317">
        <w:rPr>
          <w:szCs w:val="28"/>
        </w:rPr>
        <w:t>319,0</w:t>
      </w:r>
      <w:r w:rsidRPr="004D70A3">
        <w:rPr>
          <w:szCs w:val="28"/>
        </w:rPr>
        <w:t xml:space="preserve"> тыс. рублей или на </w:t>
      </w:r>
      <w:r w:rsidR="004E7317">
        <w:rPr>
          <w:szCs w:val="28"/>
        </w:rPr>
        <w:t>1,7</w:t>
      </w:r>
      <w:r w:rsidRPr="004D70A3">
        <w:rPr>
          <w:szCs w:val="28"/>
        </w:rPr>
        <w:t xml:space="preserve"> процента, в 202</w:t>
      </w:r>
      <w:r w:rsidR="004E7317">
        <w:rPr>
          <w:szCs w:val="28"/>
        </w:rPr>
        <w:t>6</w:t>
      </w:r>
      <w:r w:rsidRPr="004D70A3">
        <w:rPr>
          <w:szCs w:val="28"/>
        </w:rPr>
        <w:t xml:space="preserve"> году по сравнению с 202</w:t>
      </w:r>
      <w:r w:rsidR="004E7317">
        <w:rPr>
          <w:szCs w:val="28"/>
        </w:rPr>
        <w:t>5</w:t>
      </w:r>
      <w:r w:rsidRPr="004D70A3">
        <w:rPr>
          <w:szCs w:val="28"/>
        </w:rPr>
        <w:t xml:space="preserve"> годом </w:t>
      </w:r>
      <w:r w:rsidR="0083686E">
        <w:rPr>
          <w:szCs w:val="28"/>
        </w:rPr>
        <w:t xml:space="preserve"> объем </w:t>
      </w:r>
      <w:r w:rsidRPr="004D70A3">
        <w:rPr>
          <w:szCs w:val="28"/>
        </w:rPr>
        <w:t xml:space="preserve">увеличится на </w:t>
      </w:r>
      <w:r w:rsidR="004E7317">
        <w:rPr>
          <w:szCs w:val="28"/>
        </w:rPr>
        <w:t>324</w:t>
      </w:r>
      <w:r w:rsidRPr="004D70A3">
        <w:rPr>
          <w:szCs w:val="28"/>
        </w:rPr>
        <w:t xml:space="preserve"> тыс. рублей или на</w:t>
      </w:r>
      <w:r w:rsidR="002B049F">
        <w:rPr>
          <w:szCs w:val="28"/>
        </w:rPr>
        <w:t xml:space="preserve"> </w:t>
      </w:r>
      <w:r w:rsidR="004E7317">
        <w:rPr>
          <w:szCs w:val="28"/>
        </w:rPr>
        <w:t>1,7</w:t>
      </w:r>
      <w:r w:rsidRPr="004D70A3">
        <w:rPr>
          <w:szCs w:val="28"/>
        </w:rPr>
        <w:t xml:space="preserve"> процента.</w:t>
      </w:r>
      <w:proofErr w:type="gramEnd"/>
    </w:p>
    <w:p w:rsidR="00560691" w:rsidRPr="00560691" w:rsidRDefault="00560691" w:rsidP="00560691">
      <w:pPr>
        <w:ind w:firstLine="567"/>
        <w:jc w:val="both"/>
        <w:rPr>
          <w:rFonts w:cs="Arial"/>
          <w:szCs w:val="28"/>
          <w:lang w:eastAsia="en-US"/>
        </w:rPr>
      </w:pPr>
      <w:proofErr w:type="gramStart"/>
      <w:r w:rsidRPr="004D70A3">
        <w:rPr>
          <w:snapToGrid w:val="0"/>
        </w:rPr>
        <w:t xml:space="preserve">В основу расчета поступления </w:t>
      </w:r>
      <w:r>
        <w:rPr>
          <w:snapToGrid w:val="0"/>
        </w:rPr>
        <w:t xml:space="preserve">земельного налога </w:t>
      </w:r>
      <w:r w:rsidRPr="004D70A3">
        <w:rPr>
          <w:szCs w:val="28"/>
        </w:rPr>
        <w:t>приняты прогнозируемые главным администратором доходов – межрайонной инспекцией Федеральной налоговой службы России № 4 по Ростовской области – на 2023- 2025 годы количество</w:t>
      </w:r>
      <w:r>
        <w:rPr>
          <w:szCs w:val="28"/>
        </w:rPr>
        <w:t xml:space="preserve"> земельных участков по организациям  физическим лицам, учтенных в базе налоговых орг</w:t>
      </w:r>
      <w:r w:rsidR="002F3DB6">
        <w:rPr>
          <w:szCs w:val="28"/>
        </w:rPr>
        <w:t>анов,  их кадастровая стоимость</w:t>
      </w:r>
      <w:r>
        <w:rPr>
          <w:szCs w:val="28"/>
        </w:rPr>
        <w:t xml:space="preserve"> и</w:t>
      </w:r>
      <w:r w:rsidRPr="004D70A3">
        <w:rPr>
          <w:szCs w:val="28"/>
        </w:rPr>
        <w:t xml:space="preserve"> налоговы</w:t>
      </w:r>
      <w:r>
        <w:rPr>
          <w:szCs w:val="28"/>
        </w:rPr>
        <w:t>е</w:t>
      </w:r>
      <w:r w:rsidRPr="004D70A3">
        <w:rPr>
          <w:szCs w:val="28"/>
        </w:rPr>
        <w:t xml:space="preserve"> ставк</w:t>
      </w:r>
      <w:r>
        <w:rPr>
          <w:szCs w:val="28"/>
        </w:rPr>
        <w:t>и</w:t>
      </w:r>
      <w:r w:rsidRPr="004D70A3">
        <w:rPr>
          <w:szCs w:val="28"/>
        </w:rPr>
        <w:t>, установленны</w:t>
      </w:r>
      <w:r>
        <w:rPr>
          <w:szCs w:val="28"/>
        </w:rPr>
        <w:t>е р</w:t>
      </w:r>
      <w:r w:rsidRPr="00576366">
        <w:rPr>
          <w:szCs w:val="28"/>
        </w:rPr>
        <w:t>ешение</w:t>
      </w:r>
      <w:r>
        <w:rPr>
          <w:szCs w:val="28"/>
        </w:rPr>
        <w:t>м</w:t>
      </w:r>
      <w:r w:rsidRPr="00576366">
        <w:rPr>
          <w:szCs w:val="28"/>
        </w:rPr>
        <w:t xml:space="preserve"> </w:t>
      </w:r>
      <w:r w:rsidRPr="00560691">
        <w:rPr>
          <w:szCs w:val="28"/>
        </w:rPr>
        <w:t>Собрания депутатов Константиновского городского поселения от 23.11.2018 г. № 102 «О земельном налоге на территории муниципального</w:t>
      </w:r>
      <w:proofErr w:type="gramEnd"/>
      <w:r w:rsidRPr="00560691">
        <w:rPr>
          <w:szCs w:val="28"/>
        </w:rPr>
        <w:t xml:space="preserve"> образования «</w:t>
      </w:r>
      <w:proofErr w:type="spellStart"/>
      <w:r w:rsidRPr="00560691">
        <w:rPr>
          <w:szCs w:val="28"/>
        </w:rPr>
        <w:t>Константиновское</w:t>
      </w:r>
      <w:proofErr w:type="spellEnd"/>
      <w:r w:rsidRPr="00560691">
        <w:rPr>
          <w:szCs w:val="28"/>
        </w:rPr>
        <w:t xml:space="preserve"> городское поселение» ( в </w:t>
      </w:r>
      <w:proofErr w:type="spellStart"/>
      <w:r w:rsidRPr="00560691">
        <w:rPr>
          <w:szCs w:val="28"/>
        </w:rPr>
        <w:t>ред</w:t>
      </w:r>
      <w:proofErr w:type="spellEnd"/>
      <w:proofErr w:type="gramStart"/>
      <w:r w:rsidRPr="00560691">
        <w:rPr>
          <w:szCs w:val="28"/>
        </w:rPr>
        <w:t xml:space="preserve"> .</w:t>
      </w:r>
      <w:proofErr w:type="gramEnd"/>
      <w:r w:rsidRPr="00560691">
        <w:rPr>
          <w:szCs w:val="28"/>
        </w:rPr>
        <w:t xml:space="preserve"> от 12.10.2020 № 182)</w:t>
      </w:r>
      <w:r>
        <w:rPr>
          <w:szCs w:val="28"/>
        </w:rPr>
        <w:t>.</w:t>
      </w:r>
    </w:p>
    <w:p w:rsidR="00560691" w:rsidRDefault="00560691" w:rsidP="00361D01">
      <w:pPr>
        <w:jc w:val="center"/>
        <w:rPr>
          <w:b/>
          <w:szCs w:val="28"/>
        </w:rPr>
      </w:pPr>
    </w:p>
    <w:p w:rsidR="00361D01" w:rsidRPr="004D70A3" w:rsidRDefault="00361D01" w:rsidP="00361D01">
      <w:pPr>
        <w:jc w:val="center"/>
        <w:rPr>
          <w:b/>
          <w:szCs w:val="28"/>
        </w:rPr>
      </w:pPr>
      <w:r w:rsidRPr="004D70A3">
        <w:rPr>
          <w:b/>
          <w:szCs w:val="28"/>
        </w:rPr>
        <w:t>Неналоговые доходы</w:t>
      </w:r>
    </w:p>
    <w:p w:rsidR="00361D01" w:rsidRPr="004D70A3" w:rsidRDefault="00361D01" w:rsidP="00361D01">
      <w:pPr>
        <w:jc w:val="center"/>
        <w:rPr>
          <w:b/>
          <w:szCs w:val="28"/>
        </w:rPr>
      </w:pPr>
    </w:p>
    <w:p w:rsidR="00361D01" w:rsidRPr="004D70A3" w:rsidRDefault="00361D01" w:rsidP="00361D01">
      <w:pPr>
        <w:jc w:val="center"/>
        <w:rPr>
          <w:b/>
          <w:i/>
          <w:szCs w:val="28"/>
        </w:rPr>
      </w:pPr>
      <w:r w:rsidRPr="004D70A3">
        <w:rPr>
          <w:rFonts w:cs="Arial"/>
          <w:b/>
          <w:i/>
        </w:rPr>
        <w:t>Доходы от использования имущества, находящегося в государственной и муниципальной собственности</w:t>
      </w:r>
    </w:p>
    <w:p w:rsidR="00361D01" w:rsidRPr="004D70A3" w:rsidRDefault="00361D01" w:rsidP="00361D01">
      <w:pPr>
        <w:jc w:val="both"/>
        <w:rPr>
          <w:szCs w:val="28"/>
          <w:highlight w:val="yellow"/>
        </w:rPr>
      </w:pPr>
    </w:p>
    <w:p w:rsidR="00361D01" w:rsidRPr="004D70A3" w:rsidRDefault="00361D01" w:rsidP="00361D01">
      <w:pPr>
        <w:ind w:firstLine="709"/>
        <w:contextualSpacing/>
        <w:jc w:val="both"/>
        <w:rPr>
          <w:rFonts w:cs="Arial"/>
        </w:rPr>
      </w:pPr>
      <w:r w:rsidRPr="004D70A3">
        <w:rPr>
          <w:rFonts w:cs="Arial"/>
        </w:rPr>
        <w:t xml:space="preserve">Доходы от использования имущества, находящегося в муниципальной собственности Константиновского </w:t>
      </w:r>
      <w:r w:rsidR="002F3DB6">
        <w:rPr>
          <w:rFonts w:cs="Arial"/>
        </w:rPr>
        <w:t>городского поселения, на 202</w:t>
      </w:r>
      <w:r w:rsidR="005076AA">
        <w:rPr>
          <w:rFonts w:cs="Arial"/>
        </w:rPr>
        <w:t>4</w:t>
      </w:r>
      <w:r w:rsidR="002F3DB6">
        <w:rPr>
          <w:rFonts w:cs="Arial"/>
        </w:rPr>
        <w:t xml:space="preserve"> год прогнозируются в </w:t>
      </w:r>
      <w:r w:rsidRPr="004D70A3">
        <w:rPr>
          <w:rFonts w:cs="Arial"/>
        </w:rPr>
        <w:t>сумме</w:t>
      </w:r>
      <w:r w:rsidR="002F3DB6">
        <w:rPr>
          <w:rFonts w:cs="Arial"/>
        </w:rPr>
        <w:t xml:space="preserve"> </w:t>
      </w:r>
      <w:r w:rsidR="002F3DB6" w:rsidRPr="009E0662">
        <w:rPr>
          <w:rFonts w:cs="Arial"/>
          <w:b/>
        </w:rPr>
        <w:t>7</w:t>
      </w:r>
      <w:r w:rsidR="009E0662" w:rsidRPr="009E0662">
        <w:rPr>
          <w:rFonts w:cs="Arial"/>
          <w:b/>
        </w:rPr>
        <w:t> 309,8</w:t>
      </w:r>
      <w:r w:rsidRPr="004D70A3">
        <w:rPr>
          <w:rFonts w:cs="Arial"/>
        </w:rPr>
        <w:t xml:space="preserve"> тыс. рублей.</w:t>
      </w:r>
    </w:p>
    <w:p w:rsidR="00361D01" w:rsidRPr="004D70A3" w:rsidRDefault="00361D01" w:rsidP="00361D01">
      <w:pPr>
        <w:ind w:firstLine="709"/>
        <w:contextualSpacing/>
        <w:jc w:val="both"/>
        <w:rPr>
          <w:rFonts w:cs="Arial"/>
        </w:rPr>
      </w:pPr>
      <w:r w:rsidRPr="004D70A3">
        <w:rPr>
          <w:rFonts w:cs="Arial"/>
          <w:szCs w:val="28"/>
        </w:rPr>
        <w:t xml:space="preserve">Поступления доходов от использования имущества, находящегося </w:t>
      </w:r>
      <w:r w:rsidRPr="004D70A3">
        <w:rPr>
          <w:rFonts w:cs="Arial"/>
        </w:rPr>
        <w:t xml:space="preserve">в муниципальной собственности Константиновского </w:t>
      </w:r>
      <w:r w:rsidR="002F3DB6">
        <w:rPr>
          <w:rFonts w:cs="Arial"/>
        </w:rPr>
        <w:t>городского поселения</w:t>
      </w:r>
      <w:r w:rsidRPr="004D70A3">
        <w:rPr>
          <w:rFonts w:cs="Arial"/>
          <w:szCs w:val="28"/>
        </w:rPr>
        <w:t>, в 202</w:t>
      </w:r>
      <w:r w:rsidR="005076AA">
        <w:rPr>
          <w:rFonts w:cs="Arial"/>
          <w:szCs w:val="28"/>
        </w:rPr>
        <w:t>5</w:t>
      </w:r>
      <w:r w:rsidRPr="004D70A3">
        <w:rPr>
          <w:rFonts w:cs="Arial"/>
          <w:szCs w:val="28"/>
        </w:rPr>
        <w:t>-202</w:t>
      </w:r>
      <w:r w:rsidR="005076AA">
        <w:rPr>
          <w:rFonts w:cs="Arial"/>
          <w:szCs w:val="28"/>
        </w:rPr>
        <w:t xml:space="preserve">6 </w:t>
      </w:r>
      <w:r w:rsidRPr="004D70A3">
        <w:rPr>
          <w:rFonts w:cs="Arial"/>
          <w:szCs w:val="28"/>
        </w:rPr>
        <w:t xml:space="preserve"> годах прогнозируются в суммах </w:t>
      </w:r>
      <w:r w:rsidR="002F3DB6" w:rsidRPr="009E0662">
        <w:rPr>
          <w:rFonts w:cs="Arial"/>
          <w:b/>
          <w:szCs w:val="28"/>
        </w:rPr>
        <w:t>7</w:t>
      </w:r>
      <w:r w:rsidR="009E0662" w:rsidRPr="009E0662">
        <w:rPr>
          <w:rFonts w:cs="Arial"/>
          <w:b/>
          <w:szCs w:val="28"/>
        </w:rPr>
        <w:t> 310,6</w:t>
      </w:r>
      <w:r w:rsidRPr="004D70A3">
        <w:rPr>
          <w:rFonts w:cs="Arial"/>
          <w:szCs w:val="28"/>
        </w:rPr>
        <w:t xml:space="preserve"> тыс. рублей и </w:t>
      </w:r>
      <w:r w:rsidR="002F3DB6" w:rsidRPr="009E0662">
        <w:rPr>
          <w:rFonts w:cs="Arial"/>
          <w:b/>
          <w:szCs w:val="28"/>
        </w:rPr>
        <w:t>7</w:t>
      </w:r>
      <w:r w:rsidR="005076AA" w:rsidRPr="009E0662">
        <w:rPr>
          <w:rFonts w:cs="Arial"/>
          <w:b/>
          <w:szCs w:val="28"/>
        </w:rPr>
        <w:t> 31</w:t>
      </w:r>
      <w:r w:rsidR="009E0662" w:rsidRPr="009E0662">
        <w:rPr>
          <w:rFonts w:cs="Arial"/>
          <w:b/>
          <w:szCs w:val="28"/>
        </w:rPr>
        <w:t>1</w:t>
      </w:r>
      <w:r w:rsidR="005076AA" w:rsidRPr="009E0662">
        <w:rPr>
          <w:rFonts w:cs="Arial"/>
          <w:b/>
          <w:szCs w:val="28"/>
        </w:rPr>
        <w:t>,</w:t>
      </w:r>
      <w:r w:rsidR="009E0662" w:rsidRPr="009E0662">
        <w:rPr>
          <w:rFonts w:cs="Arial"/>
          <w:b/>
          <w:szCs w:val="28"/>
        </w:rPr>
        <w:t>5</w:t>
      </w:r>
      <w:r w:rsidRPr="004D70A3">
        <w:rPr>
          <w:rFonts w:cs="Arial"/>
          <w:szCs w:val="28"/>
        </w:rPr>
        <w:t xml:space="preserve"> тыс. рублей соответственно</w:t>
      </w:r>
      <w:r w:rsidRPr="004D70A3">
        <w:rPr>
          <w:rFonts w:cs="Arial"/>
        </w:rPr>
        <w:t>.</w:t>
      </w:r>
    </w:p>
    <w:p w:rsidR="00361D01" w:rsidRPr="004D70A3" w:rsidRDefault="00361D01" w:rsidP="00361D01">
      <w:pPr>
        <w:ind w:firstLine="709"/>
        <w:contextualSpacing/>
        <w:jc w:val="both"/>
        <w:rPr>
          <w:rFonts w:cs="Arial"/>
        </w:rPr>
      </w:pPr>
      <w:r w:rsidRPr="004D70A3">
        <w:rPr>
          <w:rFonts w:cs="Arial"/>
        </w:rPr>
        <w:t xml:space="preserve">В составе доходов от использования имущества, находящегося в  собственности </w:t>
      </w:r>
      <w:r w:rsidR="002F3DB6">
        <w:rPr>
          <w:rFonts w:cs="Arial"/>
        </w:rPr>
        <w:t>Константиновского городского поселения</w:t>
      </w:r>
      <w:r w:rsidRPr="004D70A3">
        <w:rPr>
          <w:rFonts w:cs="Arial"/>
        </w:rPr>
        <w:t>, на 202</w:t>
      </w:r>
      <w:r w:rsidR="005076AA">
        <w:rPr>
          <w:rFonts w:cs="Arial"/>
        </w:rPr>
        <w:t>4</w:t>
      </w:r>
      <w:r w:rsidRPr="004D70A3">
        <w:rPr>
          <w:rFonts w:cs="Arial"/>
        </w:rPr>
        <w:t xml:space="preserve"> год учтены следующие доходные источники:</w:t>
      </w:r>
    </w:p>
    <w:p w:rsidR="00361D01" w:rsidRPr="004D70A3" w:rsidRDefault="00361D01" w:rsidP="00361D01">
      <w:pPr>
        <w:ind w:firstLine="709"/>
        <w:contextualSpacing/>
        <w:jc w:val="both"/>
        <w:rPr>
          <w:szCs w:val="24"/>
        </w:rPr>
      </w:pPr>
      <w:proofErr w:type="gramStart"/>
      <w:r w:rsidRPr="004D70A3">
        <w:rPr>
          <w:rFonts w:cs="Arial"/>
        </w:rPr>
        <w:t>1) доходы, получаемые в виде</w:t>
      </w:r>
      <w:r w:rsidRPr="004D70A3">
        <w:rPr>
          <w:szCs w:val="24"/>
        </w:rPr>
        <w:t xml:space="preserve"> арендной платы, в сумме </w:t>
      </w:r>
      <w:r w:rsidR="002F3DB6" w:rsidRPr="00974155">
        <w:rPr>
          <w:b/>
          <w:szCs w:val="24"/>
        </w:rPr>
        <w:t>6</w:t>
      </w:r>
      <w:r w:rsidR="005076AA" w:rsidRPr="00974155">
        <w:rPr>
          <w:b/>
          <w:szCs w:val="24"/>
        </w:rPr>
        <w:t> 11</w:t>
      </w:r>
      <w:r w:rsidR="009E0662" w:rsidRPr="00974155">
        <w:rPr>
          <w:b/>
          <w:szCs w:val="24"/>
        </w:rPr>
        <w:t>1</w:t>
      </w:r>
      <w:r w:rsidR="005076AA" w:rsidRPr="00974155">
        <w:rPr>
          <w:b/>
          <w:szCs w:val="24"/>
        </w:rPr>
        <w:t>,</w:t>
      </w:r>
      <w:r w:rsidR="009E0662" w:rsidRPr="00974155">
        <w:rPr>
          <w:b/>
          <w:szCs w:val="24"/>
        </w:rPr>
        <w:t>0</w:t>
      </w:r>
      <w:r w:rsidRPr="004D70A3">
        <w:rPr>
          <w:szCs w:val="24"/>
        </w:rPr>
        <w:t xml:space="preserve"> тыс. рублей, из них за земельные участки, государственная собственность на которые не разграничена, – </w:t>
      </w:r>
      <w:r w:rsidR="00E37CB0">
        <w:rPr>
          <w:szCs w:val="24"/>
        </w:rPr>
        <w:t>600</w:t>
      </w:r>
      <w:r w:rsidR="009E0662">
        <w:rPr>
          <w:szCs w:val="24"/>
        </w:rPr>
        <w:t>0</w:t>
      </w:r>
      <w:r w:rsidR="00E37CB0">
        <w:rPr>
          <w:szCs w:val="24"/>
        </w:rPr>
        <w:t>,</w:t>
      </w:r>
      <w:r w:rsidR="009E0662">
        <w:rPr>
          <w:szCs w:val="24"/>
        </w:rPr>
        <w:t>2</w:t>
      </w:r>
      <w:r w:rsidRPr="004D70A3">
        <w:rPr>
          <w:szCs w:val="24"/>
        </w:rPr>
        <w:t xml:space="preserve"> тыс. рублей</w:t>
      </w:r>
      <w:r w:rsidR="00FA45D8">
        <w:rPr>
          <w:szCs w:val="24"/>
        </w:rPr>
        <w:t xml:space="preserve"> (</w:t>
      </w:r>
      <w:r w:rsidR="009E0662">
        <w:rPr>
          <w:szCs w:val="24"/>
        </w:rPr>
        <w:t>уменьшение</w:t>
      </w:r>
      <w:r w:rsidR="00FA45D8">
        <w:rPr>
          <w:szCs w:val="24"/>
        </w:rPr>
        <w:t xml:space="preserve"> к уточненному плану 202</w:t>
      </w:r>
      <w:r w:rsidR="00E37CB0">
        <w:rPr>
          <w:szCs w:val="24"/>
        </w:rPr>
        <w:t>3</w:t>
      </w:r>
      <w:r w:rsidR="00FA45D8">
        <w:rPr>
          <w:szCs w:val="24"/>
        </w:rPr>
        <w:t xml:space="preserve"> года </w:t>
      </w:r>
      <w:r w:rsidR="00FA45D8">
        <w:rPr>
          <w:szCs w:val="24"/>
        </w:rPr>
        <w:lastRenderedPageBreak/>
        <w:t xml:space="preserve">на </w:t>
      </w:r>
      <w:r w:rsidR="009E0662">
        <w:rPr>
          <w:szCs w:val="24"/>
        </w:rPr>
        <w:t>540,4</w:t>
      </w:r>
      <w:r w:rsidR="00FA45D8">
        <w:rPr>
          <w:szCs w:val="24"/>
        </w:rPr>
        <w:t xml:space="preserve"> тыс. рублей или на </w:t>
      </w:r>
      <w:r w:rsidR="009E0662">
        <w:rPr>
          <w:szCs w:val="24"/>
        </w:rPr>
        <w:t>8,3</w:t>
      </w:r>
      <w:r w:rsidR="00FA45D8">
        <w:rPr>
          <w:szCs w:val="24"/>
        </w:rPr>
        <w:t>%)</w:t>
      </w:r>
      <w:r w:rsidRPr="004D70A3">
        <w:rPr>
          <w:szCs w:val="24"/>
        </w:rPr>
        <w:t xml:space="preserve">, за муниципальные земельные участки – </w:t>
      </w:r>
      <w:r w:rsidR="00E37CB0">
        <w:rPr>
          <w:szCs w:val="24"/>
        </w:rPr>
        <w:t>110,8</w:t>
      </w:r>
      <w:r w:rsidRPr="004D70A3">
        <w:rPr>
          <w:szCs w:val="24"/>
        </w:rPr>
        <w:t xml:space="preserve"> тыс. рублей</w:t>
      </w:r>
      <w:r w:rsidR="00FA45D8">
        <w:rPr>
          <w:szCs w:val="24"/>
        </w:rPr>
        <w:t xml:space="preserve"> (</w:t>
      </w:r>
      <w:r w:rsidR="00E37CB0">
        <w:rPr>
          <w:szCs w:val="24"/>
        </w:rPr>
        <w:t>уменьшение</w:t>
      </w:r>
      <w:r w:rsidR="00FA45D8">
        <w:rPr>
          <w:szCs w:val="24"/>
        </w:rPr>
        <w:t xml:space="preserve">  к уточненному плану 202</w:t>
      </w:r>
      <w:r w:rsidR="00E37CB0">
        <w:rPr>
          <w:szCs w:val="24"/>
        </w:rPr>
        <w:t>3</w:t>
      </w:r>
      <w:r w:rsidR="00FA45D8">
        <w:rPr>
          <w:szCs w:val="24"/>
        </w:rPr>
        <w:t xml:space="preserve"> года на </w:t>
      </w:r>
      <w:r w:rsidR="009E0662">
        <w:rPr>
          <w:szCs w:val="24"/>
        </w:rPr>
        <w:t>2</w:t>
      </w:r>
      <w:r w:rsidR="00974155">
        <w:rPr>
          <w:szCs w:val="24"/>
        </w:rPr>
        <w:t xml:space="preserve"> </w:t>
      </w:r>
      <w:r w:rsidR="009E0662">
        <w:rPr>
          <w:szCs w:val="24"/>
        </w:rPr>
        <w:t>470,6</w:t>
      </w:r>
      <w:r w:rsidR="00FA45D8">
        <w:rPr>
          <w:szCs w:val="24"/>
        </w:rPr>
        <w:t xml:space="preserve"> тыс. рублей или на</w:t>
      </w:r>
      <w:proofErr w:type="gramEnd"/>
      <w:r w:rsidR="00FA45D8">
        <w:rPr>
          <w:szCs w:val="24"/>
        </w:rPr>
        <w:t xml:space="preserve"> </w:t>
      </w:r>
      <w:r w:rsidR="009E0662">
        <w:rPr>
          <w:szCs w:val="24"/>
        </w:rPr>
        <w:t>95,7</w:t>
      </w:r>
      <w:r w:rsidR="0045395E">
        <w:rPr>
          <w:szCs w:val="24"/>
        </w:rPr>
        <w:t>%), что связано с выкупом земельных участков в 2023 году.</w:t>
      </w:r>
    </w:p>
    <w:p w:rsidR="00361D01" w:rsidRPr="004D70A3" w:rsidRDefault="00361D01" w:rsidP="00361D01">
      <w:pPr>
        <w:pStyle w:val="a6"/>
        <w:spacing w:after="0" w:line="240" w:lineRule="auto"/>
        <w:ind w:left="0" w:firstLine="709"/>
        <w:jc w:val="both"/>
        <w:rPr>
          <w:rFonts w:ascii="Times New Roman" w:hAnsi="Times New Roman"/>
          <w:sz w:val="28"/>
          <w:szCs w:val="20"/>
        </w:rPr>
      </w:pPr>
      <w:r w:rsidRPr="004D70A3">
        <w:rPr>
          <w:rFonts w:ascii="Times New Roman" w:hAnsi="Times New Roman"/>
          <w:sz w:val="28"/>
          <w:szCs w:val="28"/>
        </w:rPr>
        <w:t>2)</w:t>
      </w:r>
      <w:r w:rsidRPr="004D70A3">
        <w:rPr>
          <w:rFonts w:cs="Arial"/>
        </w:rPr>
        <w:t xml:space="preserve"> </w:t>
      </w:r>
      <w:r w:rsidRPr="004D70A3">
        <w:rPr>
          <w:rFonts w:ascii="Times New Roman" w:hAnsi="Times New Roman"/>
          <w:sz w:val="28"/>
          <w:szCs w:val="20"/>
        </w:rPr>
        <w:t xml:space="preserve">доходы от перечисления части прибыли, остающейся после уплаты налогов и иных обязательных платежей муниципальных  унитарных предприятий, в сумме </w:t>
      </w:r>
      <w:r w:rsidR="00E37CB0">
        <w:rPr>
          <w:rFonts w:ascii="Times New Roman" w:hAnsi="Times New Roman"/>
          <w:sz w:val="28"/>
          <w:szCs w:val="20"/>
        </w:rPr>
        <w:t>28,1</w:t>
      </w:r>
      <w:r w:rsidRPr="004D70A3">
        <w:rPr>
          <w:rFonts w:ascii="Times New Roman" w:hAnsi="Times New Roman"/>
          <w:sz w:val="28"/>
          <w:szCs w:val="20"/>
        </w:rPr>
        <w:t xml:space="preserve"> тыс. рублей. </w:t>
      </w:r>
    </w:p>
    <w:p w:rsidR="00361D01" w:rsidRPr="004D70A3" w:rsidRDefault="00361D01" w:rsidP="00361D01">
      <w:pPr>
        <w:pStyle w:val="a6"/>
        <w:spacing w:after="0" w:line="240" w:lineRule="auto"/>
        <w:ind w:left="0" w:firstLine="709"/>
        <w:jc w:val="both"/>
        <w:rPr>
          <w:rFonts w:ascii="Times New Roman" w:hAnsi="Times New Roman"/>
          <w:sz w:val="28"/>
          <w:szCs w:val="28"/>
        </w:rPr>
      </w:pPr>
      <w:r w:rsidRPr="004D70A3">
        <w:rPr>
          <w:rFonts w:ascii="Times New Roman" w:hAnsi="Times New Roman"/>
          <w:sz w:val="28"/>
          <w:szCs w:val="28"/>
        </w:rPr>
        <w:t>К уточненному плану 202</w:t>
      </w:r>
      <w:r w:rsidR="00E37CB0">
        <w:rPr>
          <w:rFonts w:ascii="Times New Roman" w:hAnsi="Times New Roman"/>
          <w:sz w:val="28"/>
          <w:szCs w:val="28"/>
        </w:rPr>
        <w:t>3</w:t>
      </w:r>
      <w:r w:rsidRPr="004D70A3">
        <w:rPr>
          <w:rFonts w:ascii="Times New Roman" w:hAnsi="Times New Roman"/>
          <w:sz w:val="28"/>
          <w:szCs w:val="28"/>
        </w:rPr>
        <w:t xml:space="preserve"> года</w:t>
      </w:r>
      <w:r w:rsidRPr="004D70A3">
        <w:rPr>
          <w:rFonts w:ascii="Times New Roman" w:hAnsi="Times New Roman"/>
          <w:sz w:val="28"/>
          <w:szCs w:val="20"/>
        </w:rPr>
        <w:t xml:space="preserve"> прогнозируется </w:t>
      </w:r>
      <w:r w:rsidRPr="004D70A3">
        <w:rPr>
          <w:rFonts w:ascii="Times New Roman" w:hAnsi="Times New Roman"/>
          <w:sz w:val="28"/>
          <w:szCs w:val="28"/>
        </w:rPr>
        <w:t xml:space="preserve">снижение объема доходов от перечисления части прибыли </w:t>
      </w:r>
      <w:r w:rsidRPr="004D70A3">
        <w:rPr>
          <w:rFonts w:ascii="Times New Roman" w:hAnsi="Times New Roman"/>
          <w:sz w:val="28"/>
          <w:szCs w:val="20"/>
        </w:rPr>
        <w:t xml:space="preserve">муниципальных унитарных предприятий, </w:t>
      </w:r>
      <w:r w:rsidRPr="004D70A3">
        <w:rPr>
          <w:rFonts w:ascii="Times New Roman" w:hAnsi="Times New Roman"/>
          <w:sz w:val="28"/>
          <w:szCs w:val="28"/>
        </w:rPr>
        <w:t xml:space="preserve">остающейся после уплаты налогов и обязательных платежей, на </w:t>
      </w:r>
      <w:r w:rsidR="00E37CB0">
        <w:rPr>
          <w:rFonts w:ascii="Times New Roman" w:hAnsi="Times New Roman"/>
          <w:sz w:val="28"/>
          <w:szCs w:val="28"/>
        </w:rPr>
        <w:t>55,9</w:t>
      </w:r>
      <w:r w:rsidRPr="004D70A3">
        <w:rPr>
          <w:rFonts w:ascii="Times New Roman" w:hAnsi="Times New Roman"/>
          <w:sz w:val="28"/>
          <w:szCs w:val="20"/>
        </w:rPr>
        <w:t xml:space="preserve"> тыс. рублей или на </w:t>
      </w:r>
      <w:r w:rsidR="00E37CB0">
        <w:rPr>
          <w:rFonts w:ascii="Times New Roman" w:hAnsi="Times New Roman"/>
          <w:sz w:val="28"/>
          <w:szCs w:val="20"/>
        </w:rPr>
        <w:t>66,5</w:t>
      </w:r>
      <w:r w:rsidRPr="004D70A3">
        <w:rPr>
          <w:rFonts w:ascii="Times New Roman" w:hAnsi="Times New Roman"/>
          <w:sz w:val="28"/>
          <w:szCs w:val="20"/>
        </w:rPr>
        <w:t xml:space="preserve"> </w:t>
      </w:r>
      <w:r w:rsidRPr="004D70A3">
        <w:rPr>
          <w:rFonts w:ascii="Times New Roman" w:hAnsi="Times New Roman"/>
          <w:sz w:val="28"/>
          <w:szCs w:val="28"/>
        </w:rPr>
        <w:t>процента по причине уменьшения планируемой к получению прибыли;</w:t>
      </w:r>
    </w:p>
    <w:p w:rsidR="00361D01" w:rsidRDefault="00DF155A" w:rsidP="00361D01">
      <w:pPr>
        <w:ind w:firstLine="709"/>
        <w:contextualSpacing/>
        <w:jc w:val="both"/>
        <w:rPr>
          <w:rFonts w:cs="Arial"/>
        </w:rPr>
      </w:pPr>
      <w:r>
        <w:rPr>
          <w:rFonts w:cs="Arial"/>
        </w:rPr>
        <w:t>3</w:t>
      </w:r>
      <w:r w:rsidR="00361D01" w:rsidRPr="004D70A3">
        <w:rPr>
          <w:rFonts w:cs="Arial"/>
        </w:rPr>
        <w:t xml:space="preserve">) поступления по договорам социального найма (прочие поступления от использования муниципального имущества) – </w:t>
      </w:r>
      <w:r w:rsidR="00E37CB0">
        <w:rPr>
          <w:rFonts w:cs="Arial"/>
        </w:rPr>
        <w:t>371,3</w:t>
      </w:r>
      <w:r w:rsidR="00361D01" w:rsidRPr="004D70A3">
        <w:rPr>
          <w:rFonts w:cs="Arial"/>
        </w:rPr>
        <w:t xml:space="preserve"> тыс. рублей</w:t>
      </w:r>
      <w:r w:rsidR="00FA45D8">
        <w:rPr>
          <w:rFonts w:cs="Arial"/>
        </w:rPr>
        <w:t xml:space="preserve"> (</w:t>
      </w:r>
      <w:r w:rsidR="00682692">
        <w:rPr>
          <w:rFonts w:cs="Arial"/>
        </w:rPr>
        <w:t>увеличение</w:t>
      </w:r>
      <w:r w:rsidR="00FA45D8">
        <w:rPr>
          <w:rFonts w:cs="Arial"/>
        </w:rPr>
        <w:t xml:space="preserve"> к уточненному плану </w:t>
      </w:r>
      <w:r w:rsidR="00463986">
        <w:rPr>
          <w:rFonts w:cs="Arial"/>
        </w:rPr>
        <w:t>202</w:t>
      </w:r>
      <w:r w:rsidR="00E37CB0">
        <w:rPr>
          <w:rFonts w:cs="Arial"/>
        </w:rPr>
        <w:t>3</w:t>
      </w:r>
      <w:r w:rsidR="00463986">
        <w:rPr>
          <w:rFonts w:cs="Arial"/>
        </w:rPr>
        <w:t xml:space="preserve"> года на </w:t>
      </w:r>
      <w:r w:rsidR="009E0662">
        <w:rPr>
          <w:rFonts w:cs="Arial"/>
        </w:rPr>
        <w:t>101,6</w:t>
      </w:r>
      <w:r w:rsidR="00463986">
        <w:rPr>
          <w:rFonts w:cs="Arial"/>
        </w:rPr>
        <w:t xml:space="preserve"> тыс. рублей или </w:t>
      </w:r>
      <w:r w:rsidR="00682692">
        <w:rPr>
          <w:rFonts w:cs="Arial"/>
        </w:rPr>
        <w:t>37,7</w:t>
      </w:r>
      <w:r w:rsidR="00463986">
        <w:rPr>
          <w:rFonts w:cs="Arial"/>
        </w:rPr>
        <w:t>%)</w:t>
      </w:r>
      <w:r w:rsidR="00361D01" w:rsidRPr="004D70A3">
        <w:rPr>
          <w:rFonts w:cs="Arial"/>
        </w:rPr>
        <w:t>.</w:t>
      </w:r>
    </w:p>
    <w:p w:rsidR="00DF155A" w:rsidRPr="004D70A3" w:rsidRDefault="00DF155A" w:rsidP="00361D01">
      <w:pPr>
        <w:ind w:firstLine="709"/>
        <w:contextualSpacing/>
        <w:jc w:val="both"/>
        <w:rPr>
          <w:rFonts w:cs="Arial"/>
        </w:rPr>
      </w:pPr>
      <w:r>
        <w:rPr>
          <w:rFonts w:cs="Arial"/>
        </w:rPr>
        <w:t>4) поступления по договорам за предоставление права на размещение и эксплуатацию НТО</w:t>
      </w:r>
      <w:r w:rsidR="00FA45D8">
        <w:rPr>
          <w:rFonts w:cs="Arial"/>
        </w:rPr>
        <w:t xml:space="preserve"> – </w:t>
      </w:r>
      <w:r w:rsidR="00E37CB0">
        <w:rPr>
          <w:rFonts w:cs="Arial"/>
        </w:rPr>
        <w:t>799,4</w:t>
      </w:r>
      <w:r w:rsidR="00FA45D8">
        <w:rPr>
          <w:rFonts w:cs="Arial"/>
        </w:rPr>
        <w:t xml:space="preserve"> т</w:t>
      </w:r>
      <w:proofErr w:type="gramStart"/>
      <w:r w:rsidR="00FA45D8">
        <w:rPr>
          <w:rFonts w:cs="Arial"/>
        </w:rPr>
        <w:t>.</w:t>
      </w:r>
      <w:r w:rsidR="00463986">
        <w:rPr>
          <w:rFonts w:cs="Arial"/>
        </w:rPr>
        <w:t>р</w:t>
      </w:r>
      <w:proofErr w:type="gramEnd"/>
      <w:r w:rsidR="00463986">
        <w:rPr>
          <w:rFonts w:cs="Arial"/>
        </w:rPr>
        <w:t>ублей ( прирост к уточненному плану 202</w:t>
      </w:r>
      <w:r w:rsidR="00E37CB0">
        <w:rPr>
          <w:rFonts w:cs="Arial"/>
        </w:rPr>
        <w:t>3</w:t>
      </w:r>
      <w:r w:rsidR="00463986">
        <w:rPr>
          <w:rFonts w:cs="Arial"/>
        </w:rPr>
        <w:t xml:space="preserve"> года на </w:t>
      </w:r>
      <w:r w:rsidR="00682692">
        <w:rPr>
          <w:rFonts w:cs="Arial"/>
        </w:rPr>
        <w:t>221,1</w:t>
      </w:r>
      <w:r w:rsidR="00463986">
        <w:rPr>
          <w:rFonts w:cs="Arial"/>
        </w:rPr>
        <w:t xml:space="preserve"> тыс. рублей или на </w:t>
      </w:r>
      <w:r w:rsidR="00682692">
        <w:rPr>
          <w:rFonts w:cs="Arial"/>
        </w:rPr>
        <w:t>38,2</w:t>
      </w:r>
      <w:r w:rsidR="00463986">
        <w:rPr>
          <w:rFonts w:cs="Arial"/>
        </w:rPr>
        <w:t>%).</w:t>
      </w:r>
      <w:r w:rsidR="00FA45D8">
        <w:rPr>
          <w:rFonts w:cs="Arial"/>
        </w:rPr>
        <w:t xml:space="preserve"> </w:t>
      </w:r>
    </w:p>
    <w:p w:rsidR="00361D01" w:rsidRPr="004D70A3" w:rsidRDefault="00361D01" w:rsidP="00361D01">
      <w:pPr>
        <w:autoSpaceDE w:val="0"/>
        <w:autoSpaceDN w:val="0"/>
        <w:adjustRightInd w:val="0"/>
        <w:jc w:val="center"/>
        <w:rPr>
          <w:b/>
          <w:i/>
          <w:szCs w:val="28"/>
          <w:highlight w:val="yellow"/>
        </w:rPr>
      </w:pPr>
    </w:p>
    <w:p w:rsidR="00361D01" w:rsidRPr="004D70A3" w:rsidRDefault="00361D01" w:rsidP="00361D01">
      <w:pPr>
        <w:jc w:val="center"/>
        <w:rPr>
          <w:b/>
          <w:i/>
          <w:szCs w:val="28"/>
        </w:rPr>
      </w:pPr>
      <w:r w:rsidRPr="004D70A3">
        <w:rPr>
          <w:b/>
          <w:i/>
          <w:szCs w:val="28"/>
        </w:rPr>
        <w:t>Штрафы, санкции, возмещение ущерба</w:t>
      </w:r>
    </w:p>
    <w:p w:rsidR="00361D01" w:rsidRPr="004D70A3" w:rsidRDefault="00361D01" w:rsidP="00361D01">
      <w:pPr>
        <w:jc w:val="center"/>
        <w:rPr>
          <w:b/>
          <w:i/>
          <w:szCs w:val="28"/>
          <w:highlight w:val="yellow"/>
        </w:rPr>
      </w:pPr>
    </w:p>
    <w:p w:rsidR="00361D01" w:rsidRPr="004D70A3" w:rsidRDefault="00361D01" w:rsidP="00361D01">
      <w:pPr>
        <w:ind w:firstLine="709"/>
        <w:contextualSpacing/>
        <w:jc w:val="both"/>
        <w:rPr>
          <w:rFonts w:cs="Arial"/>
        </w:rPr>
      </w:pPr>
      <w:r w:rsidRPr="004D70A3">
        <w:rPr>
          <w:rFonts w:cs="Arial"/>
        </w:rPr>
        <w:t>Штрафы, санкции, возмещение ущерба в 202</w:t>
      </w:r>
      <w:r w:rsidR="00D513F3">
        <w:rPr>
          <w:rFonts w:cs="Arial"/>
        </w:rPr>
        <w:t>4</w:t>
      </w:r>
      <w:r w:rsidRPr="004D70A3">
        <w:rPr>
          <w:rFonts w:cs="Arial"/>
        </w:rPr>
        <w:t xml:space="preserve"> году прогнозируются в сумме </w:t>
      </w:r>
      <w:r w:rsidR="00D513F3">
        <w:rPr>
          <w:rFonts w:cs="Arial"/>
        </w:rPr>
        <w:t>51,4</w:t>
      </w:r>
      <w:r w:rsidRPr="004D70A3">
        <w:rPr>
          <w:rFonts w:cs="Arial"/>
        </w:rPr>
        <w:t xml:space="preserve"> тыс. рублей, из них </w:t>
      </w:r>
      <w:r w:rsidR="00D513F3">
        <w:rPr>
          <w:rFonts w:cs="Arial"/>
        </w:rPr>
        <w:t>51,4</w:t>
      </w:r>
      <w:r w:rsidR="00C715C3">
        <w:rPr>
          <w:rFonts w:cs="Arial"/>
        </w:rPr>
        <w:t xml:space="preserve"> </w:t>
      </w:r>
      <w:r w:rsidRPr="004D70A3">
        <w:rPr>
          <w:rFonts w:cs="Arial"/>
        </w:rPr>
        <w:t>тыс. рублей</w:t>
      </w:r>
      <w:r w:rsidR="00C715C3">
        <w:rPr>
          <w:rFonts w:cs="Arial"/>
        </w:rPr>
        <w:t xml:space="preserve"> или 100% </w:t>
      </w:r>
      <w:r w:rsidRPr="004D70A3">
        <w:rPr>
          <w:rFonts w:cs="Arial"/>
        </w:rPr>
        <w:t xml:space="preserve"> прогнозируется по главному администратору доходов бюджета – </w:t>
      </w:r>
      <w:r w:rsidR="00C715C3">
        <w:rPr>
          <w:rFonts w:cs="Arial"/>
        </w:rPr>
        <w:t>Правительство Ростовской области</w:t>
      </w:r>
      <w:r w:rsidRPr="004D70A3">
        <w:rPr>
          <w:rFonts w:cs="Arial"/>
        </w:rPr>
        <w:t xml:space="preserve"> по административным штрафам, установленным Кодексом Российской Федерации об административных правонарушениях</w:t>
      </w:r>
      <w:r w:rsidR="00C715C3">
        <w:rPr>
          <w:rFonts w:cs="Arial"/>
        </w:rPr>
        <w:t xml:space="preserve"> за нарушение муниципальных правовых актов</w:t>
      </w:r>
      <w:r w:rsidRPr="004D70A3">
        <w:rPr>
          <w:rFonts w:cs="Arial"/>
        </w:rPr>
        <w:t>.</w:t>
      </w:r>
    </w:p>
    <w:p w:rsidR="00361D01" w:rsidRPr="004D70A3" w:rsidRDefault="00361D01" w:rsidP="00361D01">
      <w:pPr>
        <w:autoSpaceDE w:val="0"/>
        <w:autoSpaceDN w:val="0"/>
        <w:adjustRightInd w:val="0"/>
        <w:ind w:firstLine="709"/>
        <w:jc w:val="both"/>
        <w:rPr>
          <w:rFonts w:cs="Arial"/>
        </w:rPr>
      </w:pPr>
      <w:r w:rsidRPr="004D70A3">
        <w:rPr>
          <w:rFonts w:cs="Arial"/>
        </w:rPr>
        <w:t>Поступления штрафов, санкций, возмещения ущерба в 202</w:t>
      </w:r>
      <w:r w:rsidR="00D513F3">
        <w:rPr>
          <w:rFonts w:cs="Arial"/>
        </w:rPr>
        <w:t>5</w:t>
      </w:r>
      <w:r w:rsidRPr="004D70A3">
        <w:rPr>
          <w:rFonts w:cs="Arial"/>
        </w:rPr>
        <w:t>-202</w:t>
      </w:r>
      <w:r w:rsidR="00D513F3">
        <w:rPr>
          <w:rFonts w:cs="Arial"/>
        </w:rPr>
        <w:t>6</w:t>
      </w:r>
      <w:r w:rsidRPr="004D70A3">
        <w:rPr>
          <w:rFonts w:cs="Arial"/>
        </w:rPr>
        <w:t xml:space="preserve"> годах прогнозируются в сумме </w:t>
      </w:r>
      <w:r w:rsidR="00D513F3">
        <w:rPr>
          <w:rFonts w:cs="Arial"/>
        </w:rPr>
        <w:t>53,4</w:t>
      </w:r>
      <w:r w:rsidRPr="004D70A3">
        <w:rPr>
          <w:rFonts w:cs="Arial"/>
        </w:rPr>
        <w:t xml:space="preserve"> тыс. рублей и </w:t>
      </w:r>
      <w:r w:rsidR="00D513F3">
        <w:rPr>
          <w:rFonts w:cs="Arial"/>
        </w:rPr>
        <w:t>55,6</w:t>
      </w:r>
      <w:r w:rsidRPr="004D70A3">
        <w:rPr>
          <w:rFonts w:cs="Arial"/>
        </w:rPr>
        <w:t xml:space="preserve"> тыс. рублей соответственно. </w:t>
      </w:r>
    </w:p>
    <w:p w:rsidR="00361D01" w:rsidRPr="004D70A3" w:rsidRDefault="00361D01" w:rsidP="00361D01">
      <w:pPr>
        <w:autoSpaceDE w:val="0"/>
        <w:autoSpaceDN w:val="0"/>
        <w:adjustRightInd w:val="0"/>
        <w:ind w:firstLine="709"/>
        <w:jc w:val="both"/>
        <w:rPr>
          <w:rFonts w:cs="Arial"/>
        </w:rPr>
      </w:pPr>
      <w:r w:rsidRPr="004D70A3">
        <w:rPr>
          <w:rFonts w:cs="Arial"/>
        </w:rPr>
        <w:t>В 202</w:t>
      </w:r>
      <w:r w:rsidR="00D513F3">
        <w:rPr>
          <w:rFonts w:cs="Arial"/>
        </w:rPr>
        <w:t>4</w:t>
      </w:r>
      <w:r w:rsidRPr="004D70A3">
        <w:rPr>
          <w:rFonts w:cs="Arial"/>
        </w:rPr>
        <w:t xml:space="preserve"> году по сравнению с уточненным планом 202</w:t>
      </w:r>
      <w:r w:rsidR="00D513F3">
        <w:rPr>
          <w:rFonts w:cs="Arial"/>
        </w:rPr>
        <w:t>3</w:t>
      </w:r>
      <w:r w:rsidRPr="004D70A3">
        <w:rPr>
          <w:rFonts w:cs="Arial"/>
        </w:rPr>
        <w:t xml:space="preserve"> года объем поступлений </w:t>
      </w:r>
      <w:r w:rsidR="0027686D">
        <w:rPr>
          <w:rFonts w:cs="Arial"/>
        </w:rPr>
        <w:t xml:space="preserve">уменьшится </w:t>
      </w:r>
      <w:r w:rsidRPr="004D70A3">
        <w:rPr>
          <w:rFonts w:cs="Arial"/>
        </w:rPr>
        <w:t xml:space="preserve"> на </w:t>
      </w:r>
      <w:r w:rsidR="0027686D">
        <w:rPr>
          <w:rFonts w:cs="Arial"/>
        </w:rPr>
        <w:t xml:space="preserve">972,9 </w:t>
      </w:r>
      <w:r w:rsidRPr="004D70A3">
        <w:rPr>
          <w:rFonts w:cs="Arial"/>
        </w:rPr>
        <w:t>тыс. рублей</w:t>
      </w:r>
      <w:r w:rsidR="00D513F3">
        <w:rPr>
          <w:rFonts w:cs="Arial"/>
        </w:rPr>
        <w:t xml:space="preserve"> или на </w:t>
      </w:r>
      <w:r w:rsidR="0027686D">
        <w:rPr>
          <w:rFonts w:cs="Arial"/>
        </w:rPr>
        <w:t>95,0</w:t>
      </w:r>
      <w:r w:rsidR="00D513F3">
        <w:rPr>
          <w:rFonts w:cs="Arial"/>
        </w:rPr>
        <w:t xml:space="preserve"> процента</w:t>
      </w:r>
      <w:r w:rsidRPr="004D70A3">
        <w:rPr>
          <w:rFonts w:cs="Arial"/>
        </w:rPr>
        <w:t>,</w:t>
      </w:r>
      <w:r w:rsidR="0027686D">
        <w:rPr>
          <w:rFonts w:cs="Arial"/>
        </w:rPr>
        <w:t xml:space="preserve"> что связано с поступлением в 2023 году </w:t>
      </w:r>
      <w:r w:rsidR="0045395E">
        <w:rPr>
          <w:rFonts w:cs="Arial"/>
        </w:rPr>
        <w:t>штрафных санкций</w:t>
      </w:r>
      <w:r w:rsidR="0027686D">
        <w:rPr>
          <w:rFonts w:cs="Arial"/>
        </w:rPr>
        <w:t xml:space="preserve"> за несвоевременное исполнение муниципального контракта</w:t>
      </w:r>
      <w:r w:rsidR="0045395E">
        <w:rPr>
          <w:rFonts w:cs="Arial"/>
        </w:rPr>
        <w:t xml:space="preserve"> по строительству очистных сооружений канализации в г. Константиновске</w:t>
      </w:r>
      <w:proofErr w:type="gramStart"/>
      <w:r w:rsidR="0045395E">
        <w:rPr>
          <w:rFonts w:cs="Arial"/>
        </w:rPr>
        <w:t xml:space="preserve"> </w:t>
      </w:r>
      <w:r w:rsidR="0027686D">
        <w:rPr>
          <w:rFonts w:cs="Arial"/>
        </w:rPr>
        <w:t>.</w:t>
      </w:r>
      <w:proofErr w:type="gramEnd"/>
      <w:r w:rsidRPr="004D70A3">
        <w:rPr>
          <w:rFonts w:cs="Arial"/>
        </w:rPr>
        <w:t xml:space="preserve"> </w:t>
      </w:r>
      <w:r w:rsidR="0027686D">
        <w:rPr>
          <w:rFonts w:cs="Arial"/>
        </w:rPr>
        <w:t>В</w:t>
      </w:r>
      <w:r w:rsidRPr="004D70A3">
        <w:rPr>
          <w:rFonts w:cs="Arial"/>
        </w:rPr>
        <w:t xml:space="preserve"> 202</w:t>
      </w:r>
      <w:r w:rsidR="00D513F3">
        <w:rPr>
          <w:rFonts w:cs="Arial"/>
        </w:rPr>
        <w:t>5</w:t>
      </w:r>
      <w:r w:rsidRPr="004D70A3">
        <w:rPr>
          <w:rFonts w:cs="Arial"/>
        </w:rPr>
        <w:t xml:space="preserve"> году по сравнению с </w:t>
      </w:r>
      <w:r w:rsidR="00C715C3">
        <w:rPr>
          <w:rFonts w:cs="Arial"/>
        </w:rPr>
        <w:t>202</w:t>
      </w:r>
      <w:r w:rsidR="00D513F3">
        <w:rPr>
          <w:rFonts w:cs="Arial"/>
        </w:rPr>
        <w:t>4</w:t>
      </w:r>
      <w:r w:rsidR="00C715C3">
        <w:rPr>
          <w:rFonts w:cs="Arial"/>
        </w:rPr>
        <w:t xml:space="preserve"> </w:t>
      </w:r>
      <w:r w:rsidRPr="004D70A3">
        <w:rPr>
          <w:rFonts w:cs="Arial"/>
        </w:rPr>
        <w:t xml:space="preserve">годом увеличение на </w:t>
      </w:r>
      <w:r w:rsidR="00C715C3">
        <w:rPr>
          <w:rFonts w:cs="Arial"/>
        </w:rPr>
        <w:t>2,0</w:t>
      </w:r>
      <w:r w:rsidRPr="004D70A3">
        <w:rPr>
          <w:rFonts w:cs="Arial"/>
        </w:rPr>
        <w:t xml:space="preserve"> тыс. рублей или на </w:t>
      </w:r>
      <w:r w:rsidR="00D513F3">
        <w:rPr>
          <w:rFonts w:cs="Arial"/>
        </w:rPr>
        <w:t>3,9</w:t>
      </w:r>
      <w:r w:rsidRPr="004D70A3">
        <w:rPr>
          <w:rFonts w:cs="Arial"/>
        </w:rPr>
        <w:t xml:space="preserve"> процента, в 202</w:t>
      </w:r>
      <w:r w:rsidR="00D513F3">
        <w:rPr>
          <w:rFonts w:cs="Arial"/>
        </w:rPr>
        <w:t>6</w:t>
      </w:r>
      <w:r w:rsidRPr="004D70A3">
        <w:rPr>
          <w:rFonts w:cs="Arial"/>
        </w:rPr>
        <w:t xml:space="preserve"> году по сравнению с 202</w:t>
      </w:r>
      <w:r w:rsidR="00D513F3">
        <w:rPr>
          <w:rFonts w:cs="Arial"/>
        </w:rPr>
        <w:t>5</w:t>
      </w:r>
      <w:r w:rsidR="0045395E">
        <w:rPr>
          <w:rFonts w:cs="Arial"/>
        </w:rPr>
        <w:t xml:space="preserve"> годом увеличение на </w:t>
      </w:r>
      <w:r w:rsidR="00C715C3">
        <w:rPr>
          <w:rFonts w:cs="Arial"/>
        </w:rPr>
        <w:t>2,</w:t>
      </w:r>
      <w:r w:rsidR="00D513F3">
        <w:rPr>
          <w:rFonts w:cs="Arial"/>
        </w:rPr>
        <w:t>2</w:t>
      </w:r>
      <w:r w:rsidR="0045395E">
        <w:rPr>
          <w:rFonts w:cs="Arial"/>
        </w:rPr>
        <w:t xml:space="preserve"> тыс. рублей и</w:t>
      </w:r>
      <w:r w:rsidRPr="004D70A3">
        <w:rPr>
          <w:rFonts w:cs="Arial"/>
        </w:rPr>
        <w:t>ли</w:t>
      </w:r>
      <w:r w:rsidR="0045395E">
        <w:rPr>
          <w:rFonts w:cs="Arial"/>
        </w:rPr>
        <w:t xml:space="preserve">   </w:t>
      </w:r>
      <w:r w:rsidRPr="004D70A3">
        <w:rPr>
          <w:rFonts w:cs="Arial"/>
        </w:rPr>
        <w:t xml:space="preserve">на </w:t>
      </w:r>
      <w:r w:rsidR="00D513F3">
        <w:rPr>
          <w:rFonts w:cs="Arial"/>
        </w:rPr>
        <w:t>4,1</w:t>
      </w:r>
      <w:r w:rsidRPr="004D70A3">
        <w:rPr>
          <w:rFonts w:cs="Arial"/>
        </w:rPr>
        <w:t xml:space="preserve"> процента.</w:t>
      </w:r>
    </w:p>
    <w:p w:rsidR="00361D01" w:rsidRPr="004D70A3" w:rsidRDefault="00361D01" w:rsidP="00361D01">
      <w:pPr>
        <w:autoSpaceDE w:val="0"/>
        <w:autoSpaceDN w:val="0"/>
        <w:adjustRightInd w:val="0"/>
        <w:ind w:firstLine="709"/>
        <w:jc w:val="both"/>
        <w:rPr>
          <w:rFonts w:cs="Arial"/>
        </w:rPr>
      </w:pPr>
      <w:r w:rsidRPr="004D70A3">
        <w:rPr>
          <w:rFonts w:cs="Arial"/>
        </w:rPr>
        <w:t>Зачисление штрафов и иных сумм принудительного изъятия осуществляется по нормативам, установленным статьей 46 Бюджетного кодекса Российской Федерации.</w:t>
      </w:r>
    </w:p>
    <w:p w:rsidR="00361D01" w:rsidRPr="004D70A3" w:rsidRDefault="00361D01" w:rsidP="00361D01">
      <w:pPr>
        <w:autoSpaceDE w:val="0"/>
        <w:autoSpaceDN w:val="0"/>
        <w:adjustRightInd w:val="0"/>
        <w:ind w:firstLine="709"/>
        <w:jc w:val="both"/>
        <w:rPr>
          <w:rFonts w:cs="Arial"/>
        </w:rPr>
      </w:pPr>
      <w:r w:rsidRPr="004D70A3">
        <w:rPr>
          <w:rFonts w:cs="Arial"/>
        </w:rPr>
        <w:t>Размеры административных штрафов утверждены Кодексом Российской Федерации об административных правонарушениях и Областным законом от 25.10.2002 № 273-ЗС «Об административных правонарушениях».</w:t>
      </w:r>
    </w:p>
    <w:p w:rsidR="001769A0" w:rsidRDefault="001769A0" w:rsidP="001769A0"/>
    <w:p w:rsidR="00CE2767" w:rsidRDefault="00CE2767" w:rsidP="001769A0"/>
    <w:p w:rsidR="00CE2767" w:rsidRDefault="00CE2767" w:rsidP="001769A0"/>
    <w:p w:rsidR="00E82BA4" w:rsidRDefault="00E82BA4" w:rsidP="00E82BA4">
      <w:pPr>
        <w:tabs>
          <w:tab w:val="left" w:pos="900"/>
        </w:tabs>
        <w:jc w:val="center"/>
        <w:rPr>
          <w:b/>
          <w:bCs/>
        </w:rPr>
      </w:pPr>
      <w:r w:rsidRPr="002D6E4A">
        <w:rPr>
          <w:b/>
          <w:bCs/>
        </w:rPr>
        <w:t>Безвозмездные поступления</w:t>
      </w:r>
    </w:p>
    <w:p w:rsidR="004D70A3" w:rsidRPr="002D6E4A" w:rsidRDefault="004D70A3" w:rsidP="00E82BA4">
      <w:pPr>
        <w:tabs>
          <w:tab w:val="left" w:pos="900"/>
        </w:tabs>
        <w:jc w:val="center"/>
        <w:rPr>
          <w:b/>
          <w:bCs/>
        </w:rPr>
      </w:pPr>
    </w:p>
    <w:p w:rsidR="00030334" w:rsidRPr="002D6E4A" w:rsidRDefault="00030334" w:rsidP="00030334">
      <w:pPr>
        <w:ind w:firstLine="709"/>
        <w:jc w:val="both"/>
      </w:pPr>
      <w:r w:rsidRPr="002D6E4A">
        <w:rPr>
          <w:szCs w:val="28"/>
        </w:rPr>
        <w:t xml:space="preserve">Безвозмездные поступления предлагаются </w:t>
      </w:r>
      <w:r w:rsidRPr="002D6E4A">
        <w:t>на 202</w:t>
      </w:r>
      <w:r w:rsidR="00752612">
        <w:t>4</w:t>
      </w:r>
      <w:r w:rsidRPr="002D6E4A">
        <w:t xml:space="preserve"> год </w:t>
      </w:r>
      <w:r w:rsidR="00244640">
        <w:t xml:space="preserve"> в размере </w:t>
      </w:r>
      <w:r w:rsidRPr="002D6E4A">
        <w:t xml:space="preserve"> </w:t>
      </w:r>
      <w:r w:rsidR="005D1C60" w:rsidRPr="005D1C60">
        <w:rPr>
          <w:b/>
        </w:rPr>
        <w:t>233 432,9</w:t>
      </w:r>
      <w:r w:rsidRPr="002D6E4A">
        <w:t xml:space="preserve">  тыс. рублей, на 202</w:t>
      </w:r>
      <w:r w:rsidR="00752612">
        <w:t>5</w:t>
      </w:r>
      <w:r w:rsidRPr="002D6E4A">
        <w:t xml:space="preserve"> год – </w:t>
      </w:r>
      <w:r w:rsidR="00FB0458" w:rsidRPr="00FB0458">
        <w:rPr>
          <w:b/>
        </w:rPr>
        <w:t>54 048,5</w:t>
      </w:r>
      <w:r w:rsidRPr="002D6E4A">
        <w:t xml:space="preserve"> тыс. рублей, на 202</w:t>
      </w:r>
      <w:r w:rsidR="00752612">
        <w:t>6</w:t>
      </w:r>
      <w:r w:rsidRPr="002D6E4A">
        <w:t xml:space="preserve"> год </w:t>
      </w:r>
      <w:r w:rsidR="003422F7" w:rsidRPr="002D6E4A">
        <w:t>–</w:t>
      </w:r>
      <w:r w:rsidR="00AD62CD" w:rsidRPr="002D6E4A">
        <w:t xml:space="preserve"> </w:t>
      </w:r>
      <w:r w:rsidR="00752612" w:rsidRPr="00FB0458">
        <w:rPr>
          <w:b/>
        </w:rPr>
        <w:t>11 638,5</w:t>
      </w:r>
      <w:r w:rsidRPr="002D6E4A">
        <w:t xml:space="preserve"> тыс. рублей.</w:t>
      </w:r>
    </w:p>
    <w:p w:rsidR="003C2F2E" w:rsidRDefault="003C2F2E" w:rsidP="003C2F2E">
      <w:pPr>
        <w:ind w:firstLine="709"/>
        <w:jc w:val="both"/>
      </w:pPr>
      <w:r w:rsidRPr="002D6E4A">
        <w:t>Дотация на выравнивание бюджетной обеспеченности на 202</w:t>
      </w:r>
      <w:r w:rsidR="00752612">
        <w:t xml:space="preserve">4 год предусмотрена в размере </w:t>
      </w:r>
      <w:r w:rsidR="00752612" w:rsidRPr="00244640">
        <w:rPr>
          <w:b/>
        </w:rPr>
        <w:t>18 043,0</w:t>
      </w:r>
      <w:r w:rsidR="00752612">
        <w:t xml:space="preserve"> тыс. рублей</w:t>
      </w:r>
      <w:r w:rsidR="00D5458D">
        <w:t>, что в 4,2 раза больше по сравнению с уточненным планом 2023 года, на 2025</w:t>
      </w:r>
      <w:r w:rsidR="00752612">
        <w:t xml:space="preserve"> </w:t>
      </w:r>
      <w:r w:rsidR="00E631D1">
        <w:t>-202</w:t>
      </w:r>
      <w:r w:rsidR="00752612">
        <w:t>6</w:t>
      </w:r>
      <w:r w:rsidRPr="002D6E4A">
        <w:t xml:space="preserve"> год</w:t>
      </w:r>
      <w:r w:rsidR="00E631D1">
        <w:t xml:space="preserve">ы </w:t>
      </w:r>
      <w:r w:rsidR="00D5458D">
        <w:t xml:space="preserve"> дотация предусмотрена в размере </w:t>
      </w:r>
      <w:r w:rsidR="00D5458D" w:rsidRPr="00244640">
        <w:rPr>
          <w:b/>
        </w:rPr>
        <w:t>14 434,4</w:t>
      </w:r>
      <w:r w:rsidR="00D5458D">
        <w:t xml:space="preserve"> тыс. рублей и </w:t>
      </w:r>
      <w:r w:rsidR="00D5458D" w:rsidRPr="00244640">
        <w:rPr>
          <w:b/>
        </w:rPr>
        <w:t>11 547,5</w:t>
      </w:r>
      <w:r w:rsidR="00D5458D">
        <w:t xml:space="preserve"> тыс. рублей соответственно</w:t>
      </w:r>
      <w:r w:rsidR="00AD62CD" w:rsidRPr="002D6E4A">
        <w:t>.</w:t>
      </w:r>
    </w:p>
    <w:p w:rsidR="00D5458D" w:rsidRDefault="00D5458D" w:rsidP="003C2F2E">
      <w:pPr>
        <w:ind w:firstLine="709"/>
        <w:jc w:val="both"/>
      </w:pPr>
      <w:r>
        <w:t xml:space="preserve">Дотация на поддержку мер по обеспечению сбалансированности бюджета на 2024 год предусмотрена в размере </w:t>
      </w:r>
      <w:r w:rsidR="00FB0458" w:rsidRPr="00244640">
        <w:rPr>
          <w:b/>
        </w:rPr>
        <w:t>1 041,7</w:t>
      </w:r>
      <w:r>
        <w:t xml:space="preserve"> тыс. рублей с ростом к 2023 году на </w:t>
      </w:r>
      <w:r w:rsidR="00FB0458">
        <w:t>175,2</w:t>
      </w:r>
      <w:r>
        <w:t xml:space="preserve"> тыс. рублей или на </w:t>
      </w:r>
      <w:r w:rsidR="00FB0458">
        <w:t>20,2</w:t>
      </w:r>
      <w:r>
        <w:t xml:space="preserve">%. </w:t>
      </w:r>
    </w:p>
    <w:p w:rsidR="005112D5" w:rsidRDefault="005112D5" w:rsidP="005112D5">
      <w:pPr>
        <w:ind w:firstLine="709"/>
        <w:jc w:val="both"/>
        <w:rPr>
          <w:szCs w:val="28"/>
        </w:rPr>
      </w:pPr>
      <w:r>
        <w:rPr>
          <w:szCs w:val="28"/>
        </w:rPr>
        <w:t xml:space="preserve">Субвенция  </w:t>
      </w:r>
      <w:r w:rsidRPr="008C7EFB">
        <w:rPr>
          <w:szCs w:val="28"/>
        </w:rPr>
        <w:t>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r>
        <w:rPr>
          <w:szCs w:val="28"/>
        </w:rPr>
        <w:t xml:space="preserve"> – 0,2 тыс. рублей ежегодно.</w:t>
      </w:r>
    </w:p>
    <w:p w:rsidR="00E631D1" w:rsidRDefault="00030334" w:rsidP="00E631D1">
      <w:pPr>
        <w:ind w:firstLine="709"/>
        <w:jc w:val="both"/>
        <w:rPr>
          <w:szCs w:val="28"/>
        </w:rPr>
      </w:pPr>
      <w:r w:rsidRPr="002D6E4A">
        <w:rPr>
          <w:szCs w:val="28"/>
        </w:rPr>
        <w:t>Целевая финансовая помощь из областного бюджета предлагается проектом решения на 202</w:t>
      </w:r>
      <w:r w:rsidR="00D5458D">
        <w:rPr>
          <w:szCs w:val="28"/>
        </w:rPr>
        <w:t>4</w:t>
      </w:r>
      <w:r w:rsidRPr="002D6E4A">
        <w:rPr>
          <w:szCs w:val="28"/>
        </w:rPr>
        <w:t xml:space="preserve"> год в сумме </w:t>
      </w:r>
      <w:r w:rsidR="005D1C60" w:rsidRPr="005D1C60">
        <w:rPr>
          <w:b/>
          <w:szCs w:val="28"/>
        </w:rPr>
        <w:t>214 348,0</w:t>
      </w:r>
      <w:r w:rsidRPr="002D6E4A">
        <w:rPr>
          <w:bCs/>
          <w:szCs w:val="28"/>
        </w:rPr>
        <w:t xml:space="preserve"> тыс</w:t>
      </w:r>
      <w:r w:rsidRPr="002D6E4A">
        <w:rPr>
          <w:szCs w:val="28"/>
        </w:rPr>
        <w:t>. рублей, на 202</w:t>
      </w:r>
      <w:r w:rsidR="00D5458D">
        <w:rPr>
          <w:szCs w:val="28"/>
        </w:rPr>
        <w:t>5</w:t>
      </w:r>
      <w:r w:rsidRPr="002D6E4A">
        <w:rPr>
          <w:szCs w:val="28"/>
        </w:rPr>
        <w:t xml:space="preserve"> год – </w:t>
      </w:r>
      <w:r w:rsidR="00D5458D" w:rsidRPr="00FB0458">
        <w:rPr>
          <w:b/>
          <w:szCs w:val="28"/>
        </w:rPr>
        <w:t>39 613,9</w:t>
      </w:r>
      <w:r w:rsidRPr="002D6E4A">
        <w:rPr>
          <w:szCs w:val="28"/>
        </w:rPr>
        <w:t xml:space="preserve"> тыс. рублей, на 202</w:t>
      </w:r>
      <w:r w:rsidR="00D5458D">
        <w:rPr>
          <w:szCs w:val="28"/>
        </w:rPr>
        <w:t>6</w:t>
      </w:r>
      <w:r w:rsidRPr="002D6E4A">
        <w:rPr>
          <w:szCs w:val="28"/>
        </w:rPr>
        <w:t xml:space="preserve"> год в сумме </w:t>
      </w:r>
      <w:r w:rsidR="00D5458D" w:rsidRPr="00FB0458">
        <w:rPr>
          <w:b/>
          <w:szCs w:val="28"/>
        </w:rPr>
        <w:t>90,8</w:t>
      </w:r>
      <w:r w:rsidR="00E631D1">
        <w:rPr>
          <w:szCs w:val="28"/>
        </w:rPr>
        <w:t xml:space="preserve"> тыс. рублей в т.ч</w:t>
      </w:r>
      <w:r w:rsidR="005112D5">
        <w:rPr>
          <w:szCs w:val="28"/>
        </w:rPr>
        <w:t>.</w:t>
      </w:r>
      <w:r w:rsidR="00E631D1" w:rsidRPr="00DE5C10">
        <w:rPr>
          <w:szCs w:val="28"/>
        </w:rPr>
        <w:t>:</w:t>
      </w:r>
    </w:p>
    <w:p w:rsidR="00E631D1" w:rsidRDefault="00E631D1" w:rsidP="00E631D1">
      <w:pPr>
        <w:ind w:firstLine="709"/>
        <w:jc w:val="both"/>
        <w:rPr>
          <w:szCs w:val="28"/>
        </w:rPr>
      </w:pPr>
      <w:r>
        <w:rPr>
          <w:szCs w:val="28"/>
        </w:rPr>
        <w:t xml:space="preserve">- </w:t>
      </w:r>
      <w:r w:rsidR="005112D5">
        <w:rPr>
          <w:szCs w:val="28"/>
        </w:rPr>
        <w:t>13 568,2</w:t>
      </w:r>
      <w:r>
        <w:rPr>
          <w:szCs w:val="28"/>
        </w:rPr>
        <w:t xml:space="preserve"> тыс. рублей </w:t>
      </w:r>
      <w:r w:rsidR="005112D5">
        <w:rPr>
          <w:szCs w:val="28"/>
        </w:rPr>
        <w:t>в 2024 году</w:t>
      </w:r>
      <w:r>
        <w:rPr>
          <w:szCs w:val="28"/>
        </w:rPr>
        <w:t xml:space="preserve"> на возмещение предприятиям ЖКХ части платы граждан за коммунальные услуги</w:t>
      </w:r>
      <w:r w:rsidR="005112D5">
        <w:rPr>
          <w:szCs w:val="28"/>
        </w:rPr>
        <w:t xml:space="preserve">, в 2025 и 2026 годах </w:t>
      </w:r>
      <w:r w:rsidR="00244640">
        <w:rPr>
          <w:szCs w:val="28"/>
        </w:rPr>
        <w:t xml:space="preserve"> по</w:t>
      </w:r>
      <w:r w:rsidR="005112D5">
        <w:rPr>
          <w:szCs w:val="28"/>
        </w:rPr>
        <w:t xml:space="preserve"> 90,8 тыс. рублей</w:t>
      </w:r>
      <w:r w:rsidRPr="00A56010">
        <w:rPr>
          <w:szCs w:val="28"/>
        </w:rPr>
        <w:t>;</w:t>
      </w:r>
    </w:p>
    <w:p w:rsidR="00E631D1" w:rsidRDefault="00E631D1" w:rsidP="00E631D1">
      <w:pPr>
        <w:ind w:firstLine="709"/>
        <w:jc w:val="both"/>
        <w:rPr>
          <w:szCs w:val="28"/>
        </w:rPr>
      </w:pPr>
      <w:r>
        <w:rPr>
          <w:szCs w:val="28"/>
        </w:rPr>
        <w:t xml:space="preserve">- </w:t>
      </w:r>
      <w:r w:rsidR="005112D5">
        <w:rPr>
          <w:szCs w:val="28"/>
        </w:rPr>
        <w:t>85 000</w:t>
      </w:r>
      <w:r>
        <w:rPr>
          <w:szCs w:val="28"/>
        </w:rPr>
        <w:t xml:space="preserve"> тыс. рублей в 202</w:t>
      </w:r>
      <w:r w:rsidR="00D5458D">
        <w:rPr>
          <w:szCs w:val="28"/>
        </w:rPr>
        <w:t>4</w:t>
      </w:r>
      <w:r>
        <w:rPr>
          <w:szCs w:val="28"/>
        </w:rPr>
        <w:t xml:space="preserve"> году</w:t>
      </w:r>
      <w:r w:rsidR="00D5458D">
        <w:rPr>
          <w:szCs w:val="28"/>
        </w:rPr>
        <w:t xml:space="preserve"> и 39 523,1 тыс. рублей в 2025 году </w:t>
      </w:r>
      <w:r>
        <w:rPr>
          <w:szCs w:val="28"/>
        </w:rPr>
        <w:t xml:space="preserve"> на ремонт и содержание автомобильных дорог общег</w:t>
      </w:r>
      <w:r w:rsidR="005112D5">
        <w:rPr>
          <w:szCs w:val="28"/>
        </w:rPr>
        <w:t>о пользования местного значения</w:t>
      </w:r>
      <w:r w:rsidR="005112D5" w:rsidRPr="005112D5">
        <w:rPr>
          <w:szCs w:val="28"/>
        </w:rPr>
        <w:t>;</w:t>
      </w:r>
    </w:p>
    <w:p w:rsidR="005112D5" w:rsidRDefault="005112D5" w:rsidP="00E631D1">
      <w:pPr>
        <w:ind w:firstLine="709"/>
        <w:jc w:val="both"/>
        <w:rPr>
          <w:szCs w:val="28"/>
        </w:rPr>
      </w:pPr>
      <w:r>
        <w:rPr>
          <w:szCs w:val="28"/>
        </w:rPr>
        <w:t>- 40 120,9 тыс. рублей в 2024 году на приобретение специализированной коммунальной техники</w:t>
      </w:r>
      <w:r w:rsidRPr="005112D5">
        <w:rPr>
          <w:szCs w:val="28"/>
        </w:rPr>
        <w:t>;</w:t>
      </w:r>
    </w:p>
    <w:p w:rsidR="005112D5" w:rsidRDefault="005112D5" w:rsidP="00E631D1">
      <w:pPr>
        <w:ind w:firstLine="709"/>
        <w:jc w:val="both"/>
        <w:rPr>
          <w:szCs w:val="28"/>
        </w:rPr>
      </w:pPr>
      <w:r>
        <w:rPr>
          <w:szCs w:val="28"/>
        </w:rPr>
        <w:t>- 2 543,7 тыс. рублей на снос расселенных аварийных домов</w:t>
      </w:r>
      <w:r w:rsidR="005D1C60" w:rsidRPr="005D1C60">
        <w:rPr>
          <w:szCs w:val="28"/>
        </w:rPr>
        <w:t>;</w:t>
      </w:r>
    </w:p>
    <w:p w:rsidR="005D1C60" w:rsidRPr="005D1C60" w:rsidRDefault="005D1C60" w:rsidP="00E631D1">
      <w:pPr>
        <w:ind w:firstLine="709"/>
        <w:jc w:val="both"/>
        <w:rPr>
          <w:szCs w:val="28"/>
        </w:rPr>
      </w:pPr>
      <w:r>
        <w:rPr>
          <w:szCs w:val="28"/>
        </w:rPr>
        <w:t>- 73 115,2 тыс. рублей  на с</w:t>
      </w:r>
      <w:r w:rsidRPr="005D1C60">
        <w:rPr>
          <w:color w:val="000000"/>
          <w:szCs w:val="28"/>
        </w:rPr>
        <w:t>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r w:rsidRPr="005D1C60">
        <w:rPr>
          <w:szCs w:val="28"/>
        </w:rPr>
        <w:t xml:space="preserve"> </w:t>
      </w:r>
    </w:p>
    <w:p w:rsidR="00030334" w:rsidRPr="002D6E4A" w:rsidRDefault="00030334" w:rsidP="00030334">
      <w:pPr>
        <w:ind w:firstLine="709"/>
        <w:jc w:val="both"/>
        <w:rPr>
          <w:szCs w:val="28"/>
        </w:rPr>
      </w:pPr>
    </w:p>
    <w:p w:rsidR="005E38EC" w:rsidRPr="009A635D" w:rsidRDefault="00615F87" w:rsidP="00615F87">
      <w:pPr>
        <w:jc w:val="center"/>
        <w:rPr>
          <w:rFonts w:asciiTheme="majorHAnsi" w:hAnsiTheme="majorHAnsi"/>
          <w:b/>
          <w:color w:val="FF0000"/>
          <w:sz w:val="32"/>
          <w:szCs w:val="32"/>
        </w:rPr>
      </w:pPr>
      <w:r w:rsidRPr="009D2F06">
        <w:rPr>
          <w:rFonts w:asciiTheme="majorHAnsi" w:hAnsiTheme="majorHAnsi"/>
          <w:b/>
          <w:sz w:val="32"/>
          <w:szCs w:val="32"/>
          <w:lang w:val="en-US"/>
        </w:rPr>
        <w:t>IV</w:t>
      </w:r>
      <w:r w:rsidRPr="009D2F06">
        <w:rPr>
          <w:rFonts w:asciiTheme="majorHAnsi" w:hAnsiTheme="majorHAnsi"/>
          <w:b/>
          <w:sz w:val="32"/>
          <w:szCs w:val="32"/>
        </w:rPr>
        <w:t xml:space="preserve">. Расходы бюджета </w:t>
      </w:r>
      <w:r w:rsidR="006E4205" w:rsidRPr="009D2F06">
        <w:rPr>
          <w:rFonts w:asciiTheme="majorHAnsi" w:hAnsiTheme="majorHAnsi"/>
          <w:b/>
          <w:sz w:val="32"/>
          <w:szCs w:val="32"/>
        </w:rPr>
        <w:t xml:space="preserve">Константиновского </w:t>
      </w:r>
      <w:r w:rsidR="005233D7">
        <w:rPr>
          <w:rFonts w:asciiTheme="majorHAnsi" w:hAnsiTheme="majorHAnsi"/>
          <w:b/>
          <w:sz w:val="32"/>
          <w:szCs w:val="32"/>
        </w:rPr>
        <w:t>городского поселения</w:t>
      </w:r>
      <w:r w:rsidR="006E4205" w:rsidRPr="009D2F06">
        <w:rPr>
          <w:rFonts w:asciiTheme="majorHAnsi" w:hAnsiTheme="majorHAnsi"/>
          <w:b/>
          <w:sz w:val="32"/>
          <w:szCs w:val="32"/>
        </w:rPr>
        <w:t xml:space="preserve"> </w:t>
      </w:r>
      <w:r w:rsidRPr="009D2F06">
        <w:rPr>
          <w:rFonts w:asciiTheme="majorHAnsi" w:hAnsiTheme="majorHAnsi"/>
          <w:b/>
          <w:sz w:val="32"/>
          <w:szCs w:val="32"/>
        </w:rPr>
        <w:t>на 20</w:t>
      </w:r>
      <w:r w:rsidR="004675E2" w:rsidRPr="009D2F06">
        <w:rPr>
          <w:rFonts w:asciiTheme="majorHAnsi" w:hAnsiTheme="majorHAnsi"/>
          <w:b/>
          <w:sz w:val="32"/>
          <w:szCs w:val="32"/>
        </w:rPr>
        <w:t>2</w:t>
      </w:r>
      <w:r w:rsidR="00916E40">
        <w:rPr>
          <w:rFonts w:asciiTheme="majorHAnsi" w:hAnsiTheme="majorHAnsi"/>
          <w:b/>
          <w:sz w:val="32"/>
          <w:szCs w:val="32"/>
        </w:rPr>
        <w:t>4</w:t>
      </w:r>
      <w:r w:rsidRPr="009D2F06">
        <w:rPr>
          <w:rFonts w:asciiTheme="majorHAnsi" w:hAnsiTheme="majorHAnsi"/>
          <w:b/>
          <w:sz w:val="32"/>
          <w:szCs w:val="32"/>
        </w:rPr>
        <w:t xml:space="preserve"> год и </w:t>
      </w:r>
      <w:r w:rsidR="00C3307B" w:rsidRPr="009D2F06">
        <w:rPr>
          <w:rFonts w:asciiTheme="majorHAnsi" w:hAnsiTheme="majorHAnsi"/>
          <w:b/>
          <w:sz w:val="32"/>
          <w:szCs w:val="32"/>
        </w:rPr>
        <w:t>на плановый период 20</w:t>
      </w:r>
      <w:r w:rsidR="00AC4F09" w:rsidRPr="009D2F06">
        <w:rPr>
          <w:rFonts w:asciiTheme="majorHAnsi" w:hAnsiTheme="majorHAnsi"/>
          <w:b/>
          <w:sz w:val="32"/>
          <w:szCs w:val="32"/>
        </w:rPr>
        <w:t>2</w:t>
      </w:r>
      <w:r w:rsidR="00916E40">
        <w:rPr>
          <w:rFonts w:asciiTheme="majorHAnsi" w:hAnsiTheme="majorHAnsi"/>
          <w:b/>
          <w:sz w:val="32"/>
          <w:szCs w:val="32"/>
        </w:rPr>
        <w:t>5</w:t>
      </w:r>
      <w:r w:rsidRPr="009D2F06">
        <w:rPr>
          <w:rFonts w:asciiTheme="majorHAnsi" w:hAnsiTheme="majorHAnsi"/>
          <w:b/>
          <w:sz w:val="32"/>
          <w:szCs w:val="32"/>
        </w:rPr>
        <w:t xml:space="preserve"> и 20</w:t>
      </w:r>
      <w:r w:rsidR="00C3307B" w:rsidRPr="009D2F06">
        <w:rPr>
          <w:rFonts w:asciiTheme="majorHAnsi" w:hAnsiTheme="majorHAnsi"/>
          <w:b/>
          <w:sz w:val="32"/>
          <w:szCs w:val="32"/>
        </w:rPr>
        <w:t>2</w:t>
      </w:r>
      <w:r w:rsidR="00916E40">
        <w:rPr>
          <w:rFonts w:asciiTheme="majorHAnsi" w:hAnsiTheme="majorHAnsi"/>
          <w:b/>
          <w:sz w:val="32"/>
          <w:szCs w:val="32"/>
        </w:rPr>
        <w:t>6</w:t>
      </w:r>
      <w:r w:rsidRPr="009D2F06">
        <w:rPr>
          <w:rFonts w:asciiTheme="majorHAnsi" w:hAnsiTheme="majorHAnsi"/>
          <w:b/>
          <w:sz w:val="32"/>
          <w:szCs w:val="32"/>
        </w:rPr>
        <w:t xml:space="preserve"> годов</w:t>
      </w:r>
    </w:p>
    <w:p w:rsidR="005E38EC" w:rsidRPr="009A635D" w:rsidRDefault="005E38EC" w:rsidP="00774F8C">
      <w:pPr>
        <w:rPr>
          <w:color w:val="FF0000"/>
        </w:rPr>
      </w:pPr>
    </w:p>
    <w:p w:rsidR="00B7466E" w:rsidRPr="00050E55" w:rsidRDefault="00B7466E" w:rsidP="00B7466E">
      <w:pPr>
        <w:jc w:val="center"/>
        <w:rPr>
          <w:b/>
          <w:szCs w:val="28"/>
        </w:rPr>
      </w:pPr>
      <w:r w:rsidRPr="00050E55">
        <w:rPr>
          <w:b/>
          <w:szCs w:val="28"/>
        </w:rPr>
        <w:t>Особенности формирования расходов</w:t>
      </w:r>
    </w:p>
    <w:p w:rsidR="00B7466E" w:rsidRPr="009A635D" w:rsidRDefault="00B7466E" w:rsidP="00B7466E">
      <w:pPr>
        <w:jc w:val="center"/>
        <w:rPr>
          <w:b/>
          <w:color w:val="FF0000"/>
          <w:szCs w:val="28"/>
        </w:rPr>
      </w:pPr>
      <w:r w:rsidRPr="00050E55">
        <w:rPr>
          <w:b/>
          <w:szCs w:val="28"/>
        </w:rPr>
        <w:t xml:space="preserve"> бюджета </w:t>
      </w:r>
      <w:r w:rsidR="006E4205" w:rsidRPr="00050E55">
        <w:rPr>
          <w:b/>
          <w:szCs w:val="28"/>
        </w:rPr>
        <w:t xml:space="preserve">Константиновского </w:t>
      </w:r>
      <w:r w:rsidR="005233D7">
        <w:rPr>
          <w:b/>
          <w:szCs w:val="28"/>
        </w:rPr>
        <w:t>городского поселения</w:t>
      </w:r>
      <w:r w:rsidR="006E4205" w:rsidRPr="00050E55">
        <w:rPr>
          <w:b/>
          <w:szCs w:val="28"/>
        </w:rPr>
        <w:t xml:space="preserve"> </w:t>
      </w:r>
      <w:r w:rsidRPr="00050E55">
        <w:rPr>
          <w:b/>
          <w:szCs w:val="28"/>
        </w:rPr>
        <w:t>на 202</w:t>
      </w:r>
      <w:r w:rsidR="00916E40">
        <w:rPr>
          <w:b/>
          <w:szCs w:val="28"/>
        </w:rPr>
        <w:t>4</w:t>
      </w:r>
      <w:r w:rsidRPr="00050E55">
        <w:rPr>
          <w:b/>
          <w:szCs w:val="28"/>
        </w:rPr>
        <w:t>-202</w:t>
      </w:r>
      <w:r w:rsidR="00916E40">
        <w:rPr>
          <w:b/>
          <w:szCs w:val="28"/>
        </w:rPr>
        <w:t>6</w:t>
      </w:r>
      <w:r w:rsidRPr="00050E55">
        <w:rPr>
          <w:b/>
          <w:szCs w:val="28"/>
        </w:rPr>
        <w:t xml:space="preserve"> годы</w:t>
      </w:r>
    </w:p>
    <w:p w:rsidR="0077045D" w:rsidRPr="009A635D" w:rsidRDefault="0077045D" w:rsidP="00B7466E">
      <w:pPr>
        <w:jc w:val="center"/>
        <w:rPr>
          <w:b/>
          <w:color w:val="FF0000"/>
          <w:szCs w:val="28"/>
        </w:rPr>
      </w:pPr>
    </w:p>
    <w:p w:rsidR="002D6E4A" w:rsidRPr="00EE3AA8" w:rsidRDefault="002D6E4A" w:rsidP="002D6E4A">
      <w:pPr>
        <w:ind w:firstLine="709"/>
        <w:jc w:val="both"/>
        <w:rPr>
          <w:szCs w:val="28"/>
        </w:rPr>
      </w:pPr>
      <w:r w:rsidRPr="00EE3AA8">
        <w:rPr>
          <w:szCs w:val="28"/>
        </w:rPr>
        <w:t>Формирование расходов бюджета</w:t>
      </w:r>
      <w:r>
        <w:rPr>
          <w:szCs w:val="28"/>
        </w:rPr>
        <w:t xml:space="preserve"> Константиновского </w:t>
      </w:r>
      <w:r w:rsidR="005233D7">
        <w:rPr>
          <w:szCs w:val="28"/>
        </w:rPr>
        <w:t>городского поселения</w:t>
      </w:r>
      <w:r w:rsidRPr="00EE3AA8">
        <w:rPr>
          <w:szCs w:val="28"/>
        </w:rPr>
        <w:t xml:space="preserve"> на 20</w:t>
      </w:r>
      <w:r>
        <w:rPr>
          <w:szCs w:val="28"/>
        </w:rPr>
        <w:t>2</w:t>
      </w:r>
      <w:r w:rsidR="00916E40">
        <w:rPr>
          <w:szCs w:val="28"/>
        </w:rPr>
        <w:t>4</w:t>
      </w:r>
      <w:r w:rsidRPr="00EE3AA8">
        <w:rPr>
          <w:szCs w:val="28"/>
        </w:rPr>
        <w:t>-202</w:t>
      </w:r>
      <w:r w:rsidR="00916E40">
        <w:rPr>
          <w:szCs w:val="28"/>
        </w:rPr>
        <w:t xml:space="preserve">6 </w:t>
      </w:r>
      <w:r w:rsidRPr="00EE3AA8">
        <w:rPr>
          <w:szCs w:val="28"/>
        </w:rPr>
        <w:t xml:space="preserve"> годы осуществлялось на основе Методики </w:t>
      </w:r>
      <w:r>
        <w:rPr>
          <w:szCs w:val="28"/>
        </w:rPr>
        <w:t xml:space="preserve">и порядка </w:t>
      </w:r>
      <w:r w:rsidRPr="00EE3AA8">
        <w:rPr>
          <w:szCs w:val="28"/>
        </w:rPr>
        <w:t>планирования бюджетных ассигнований бюджета</w:t>
      </w:r>
      <w:r>
        <w:rPr>
          <w:szCs w:val="28"/>
        </w:rPr>
        <w:t xml:space="preserve"> Константиновского </w:t>
      </w:r>
      <w:r w:rsidR="005233D7">
        <w:rPr>
          <w:szCs w:val="28"/>
        </w:rPr>
        <w:t>городского поселения</w:t>
      </w:r>
      <w:r w:rsidRPr="00EE3AA8">
        <w:rPr>
          <w:szCs w:val="28"/>
        </w:rPr>
        <w:t xml:space="preserve">. </w:t>
      </w:r>
    </w:p>
    <w:p w:rsidR="002D6E4A" w:rsidRPr="00EE3AA8" w:rsidRDefault="002D6E4A" w:rsidP="002D6E4A">
      <w:pPr>
        <w:ind w:firstLine="709"/>
        <w:jc w:val="both"/>
        <w:rPr>
          <w:szCs w:val="28"/>
        </w:rPr>
      </w:pPr>
      <w:r w:rsidRPr="00EE3AA8">
        <w:rPr>
          <w:szCs w:val="28"/>
        </w:rPr>
        <w:t xml:space="preserve">Показатели расходов бюджета </w:t>
      </w:r>
      <w:r>
        <w:rPr>
          <w:szCs w:val="28"/>
        </w:rPr>
        <w:t xml:space="preserve">Константиновского </w:t>
      </w:r>
      <w:r w:rsidR="005233D7">
        <w:rPr>
          <w:szCs w:val="28"/>
        </w:rPr>
        <w:t>городского поселения</w:t>
      </w:r>
      <w:r w:rsidRPr="00EE3AA8">
        <w:rPr>
          <w:szCs w:val="28"/>
        </w:rPr>
        <w:t xml:space="preserve"> на 20</w:t>
      </w:r>
      <w:r>
        <w:rPr>
          <w:szCs w:val="28"/>
        </w:rPr>
        <w:t>2</w:t>
      </w:r>
      <w:r w:rsidR="00916E40">
        <w:rPr>
          <w:szCs w:val="28"/>
        </w:rPr>
        <w:t>4</w:t>
      </w:r>
      <w:r w:rsidRPr="00EE3AA8">
        <w:rPr>
          <w:szCs w:val="28"/>
        </w:rPr>
        <w:t>-202</w:t>
      </w:r>
      <w:r w:rsidR="00916E40">
        <w:rPr>
          <w:szCs w:val="28"/>
        </w:rPr>
        <w:t>6</w:t>
      </w:r>
      <w:r w:rsidRPr="00EE3AA8">
        <w:rPr>
          <w:szCs w:val="28"/>
        </w:rPr>
        <w:t xml:space="preserve"> годы сформированы с учетом следующих особенностей.</w:t>
      </w:r>
    </w:p>
    <w:p w:rsidR="002D6E4A" w:rsidRDefault="002D6E4A" w:rsidP="002D6E4A">
      <w:pPr>
        <w:ind w:firstLine="709"/>
        <w:jc w:val="both"/>
        <w:rPr>
          <w:szCs w:val="28"/>
        </w:rPr>
      </w:pPr>
      <w:r w:rsidRPr="00AB22A8">
        <w:rPr>
          <w:szCs w:val="28"/>
        </w:rPr>
        <w:t>Исходными данными для расчета расходов на 20</w:t>
      </w:r>
      <w:r>
        <w:rPr>
          <w:szCs w:val="28"/>
        </w:rPr>
        <w:t>2</w:t>
      </w:r>
      <w:r w:rsidR="00916E40">
        <w:rPr>
          <w:szCs w:val="28"/>
        </w:rPr>
        <w:t>4</w:t>
      </w:r>
      <w:r w:rsidRPr="00AB22A8">
        <w:rPr>
          <w:szCs w:val="28"/>
        </w:rPr>
        <w:t xml:space="preserve"> и 202</w:t>
      </w:r>
      <w:r w:rsidR="00916E40">
        <w:rPr>
          <w:szCs w:val="28"/>
        </w:rPr>
        <w:t>5</w:t>
      </w:r>
      <w:r w:rsidRPr="00AB22A8">
        <w:rPr>
          <w:szCs w:val="28"/>
        </w:rPr>
        <w:t xml:space="preserve"> годы приняты бюджетные ассигнования, утвержденные </w:t>
      </w:r>
      <w:r>
        <w:rPr>
          <w:szCs w:val="28"/>
        </w:rPr>
        <w:t xml:space="preserve">Решением Собрания депутатов </w:t>
      </w:r>
      <w:r>
        <w:rPr>
          <w:szCs w:val="28"/>
        </w:rPr>
        <w:lastRenderedPageBreak/>
        <w:t xml:space="preserve">Константиновского района </w:t>
      </w:r>
      <w:r w:rsidRPr="003C405D">
        <w:rPr>
          <w:szCs w:val="28"/>
        </w:rPr>
        <w:t xml:space="preserve"> от </w:t>
      </w:r>
      <w:r w:rsidR="00916E40">
        <w:rPr>
          <w:szCs w:val="28"/>
        </w:rPr>
        <w:t xml:space="preserve"> 27</w:t>
      </w:r>
      <w:r w:rsidRPr="002153EA">
        <w:rPr>
          <w:szCs w:val="28"/>
        </w:rPr>
        <w:t>.</w:t>
      </w:r>
      <w:r w:rsidR="00916E40">
        <w:rPr>
          <w:szCs w:val="28"/>
        </w:rPr>
        <w:t>12</w:t>
      </w:r>
      <w:r w:rsidRPr="002153EA">
        <w:rPr>
          <w:szCs w:val="28"/>
        </w:rPr>
        <w:t>.</w:t>
      </w:r>
      <w:r w:rsidR="00C066DB">
        <w:rPr>
          <w:szCs w:val="28"/>
        </w:rPr>
        <w:t>202</w:t>
      </w:r>
      <w:r w:rsidR="00916E40">
        <w:rPr>
          <w:szCs w:val="28"/>
        </w:rPr>
        <w:t>2</w:t>
      </w:r>
      <w:r w:rsidRPr="002153EA">
        <w:rPr>
          <w:szCs w:val="28"/>
        </w:rPr>
        <w:t xml:space="preserve"> </w:t>
      </w:r>
      <w:r w:rsidRPr="00094F08">
        <w:rPr>
          <w:szCs w:val="28"/>
        </w:rPr>
        <w:t xml:space="preserve"> </w:t>
      </w:r>
      <w:r w:rsidRPr="002153EA">
        <w:rPr>
          <w:szCs w:val="28"/>
        </w:rPr>
        <w:t xml:space="preserve">№ </w:t>
      </w:r>
      <w:r w:rsidR="00916E40">
        <w:rPr>
          <w:szCs w:val="28"/>
        </w:rPr>
        <w:t>61</w:t>
      </w:r>
      <w:r w:rsidRPr="003C405D">
        <w:rPr>
          <w:szCs w:val="28"/>
        </w:rPr>
        <w:t xml:space="preserve"> «</w:t>
      </w:r>
      <w:r w:rsidR="005A652F">
        <w:rPr>
          <w:szCs w:val="28"/>
        </w:rPr>
        <w:t xml:space="preserve">О </w:t>
      </w:r>
      <w:r w:rsidRPr="003C405D">
        <w:rPr>
          <w:szCs w:val="28"/>
        </w:rPr>
        <w:t xml:space="preserve">бюджете </w:t>
      </w:r>
      <w:r w:rsidR="005A652F">
        <w:rPr>
          <w:szCs w:val="28"/>
        </w:rPr>
        <w:t xml:space="preserve">Константиновского </w:t>
      </w:r>
      <w:r w:rsidR="00C066DB">
        <w:rPr>
          <w:szCs w:val="28"/>
        </w:rPr>
        <w:t xml:space="preserve">городского поселения </w:t>
      </w:r>
      <w:r w:rsidR="005A652F">
        <w:rPr>
          <w:szCs w:val="28"/>
        </w:rPr>
        <w:t xml:space="preserve"> </w:t>
      </w:r>
      <w:r w:rsidRPr="003C405D">
        <w:rPr>
          <w:szCs w:val="28"/>
        </w:rPr>
        <w:t>на 20</w:t>
      </w:r>
      <w:r>
        <w:rPr>
          <w:szCs w:val="28"/>
        </w:rPr>
        <w:t>2</w:t>
      </w:r>
      <w:r w:rsidR="00916E40">
        <w:rPr>
          <w:szCs w:val="28"/>
        </w:rPr>
        <w:t>3</w:t>
      </w:r>
      <w:r w:rsidRPr="003C405D">
        <w:rPr>
          <w:szCs w:val="28"/>
        </w:rPr>
        <w:t xml:space="preserve"> год и на плановый период 202</w:t>
      </w:r>
      <w:r w:rsidR="00916E40">
        <w:rPr>
          <w:szCs w:val="28"/>
        </w:rPr>
        <w:t>4</w:t>
      </w:r>
      <w:r w:rsidRPr="003C405D">
        <w:rPr>
          <w:szCs w:val="28"/>
        </w:rPr>
        <w:t xml:space="preserve"> и 202</w:t>
      </w:r>
      <w:r w:rsidR="00916E40">
        <w:rPr>
          <w:szCs w:val="28"/>
        </w:rPr>
        <w:t>5</w:t>
      </w:r>
      <w:r w:rsidRPr="003C405D">
        <w:rPr>
          <w:szCs w:val="28"/>
        </w:rPr>
        <w:t xml:space="preserve"> годов»</w:t>
      </w:r>
      <w:r w:rsidRPr="00AB22A8">
        <w:rPr>
          <w:szCs w:val="28"/>
        </w:rPr>
        <w:t>, для расходов на 202</w:t>
      </w:r>
      <w:r w:rsidR="00916E40">
        <w:rPr>
          <w:szCs w:val="28"/>
        </w:rPr>
        <w:t>6</w:t>
      </w:r>
      <w:r w:rsidRPr="00AB22A8">
        <w:rPr>
          <w:szCs w:val="28"/>
        </w:rPr>
        <w:t xml:space="preserve"> год – бюджетные ассигнования 202</w:t>
      </w:r>
      <w:r w:rsidR="00916E40">
        <w:rPr>
          <w:szCs w:val="28"/>
        </w:rPr>
        <w:t>5</w:t>
      </w:r>
      <w:r w:rsidRPr="00AB22A8">
        <w:rPr>
          <w:szCs w:val="28"/>
        </w:rPr>
        <w:t xml:space="preserve"> года, установленные этим </w:t>
      </w:r>
      <w:r w:rsidR="005A652F">
        <w:rPr>
          <w:szCs w:val="28"/>
        </w:rPr>
        <w:t>решением</w:t>
      </w:r>
      <w:r w:rsidRPr="00AB22A8">
        <w:rPr>
          <w:szCs w:val="28"/>
        </w:rPr>
        <w:t>.</w:t>
      </w:r>
    </w:p>
    <w:p w:rsidR="00FE4905" w:rsidRDefault="00FE4905" w:rsidP="002D6E4A">
      <w:pPr>
        <w:tabs>
          <w:tab w:val="left" w:pos="709"/>
        </w:tabs>
        <w:ind w:firstLine="709"/>
        <w:jc w:val="both"/>
        <w:rPr>
          <w:color w:val="000000"/>
          <w:szCs w:val="28"/>
        </w:rPr>
      </w:pPr>
      <w:proofErr w:type="gramStart"/>
      <w:r w:rsidRPr="00FE4905">
        <w:rPr>
          <w:szCs w:val="28"/>
        </w:rPr>
        <w:t>Р</w:t>
      </w:r>
      <w:r w:rsidR="002D6E4A" w:rsidRPr="00FE4905">
        <w:rPr>
          <w:szCs w:val="28"/>
        </w:rPr>
        <w:t xml:space="preserve">асходы на оплату труда для отдельных категорий работников, установленных указами Президента Российской Федерации от 07.05.2012 </w:t>
      </w:r>
      <w:hyperlink r:id="rId8" w:history="1">
        <w:r w:rsidR="002D6E4A" w:rsidRPr="00FE4905">
          <w:rPr>
            <w:szCs w:val="28"/>
          </w:rPr>
          <w:t>№ 597</w:t>
        </w:r>
      </w:hyperlink>
      <w:r w:rsidR="002D6E4A" w:rsidRPr="00FE4905">
        <w:rPr>
          <w:szCs w:val="28"/>
        </w:rPr>
        <w:t xml:space="preserve"> «О</w:t>
      </w:r>
      <w:r w:rsidR="002D6E4A" w:rsidRPr="00FE4905">
        <w:rPr>
          <w:szCs w:val="28"/>
          <w:lang w:val="en-US"/>
        </w:rPr>
        <w:t> </w:t>
      </w:r>
      <w:r w:rsidR="002D6E4A" w:rsidRPr="00FE4905">
        <w:rPr>
          <w:szCs w:val="28"/>
        </w:rPr>
        <w:t>мероприятиях по реализации государственной социальной политики», в связи с необходимостью сохранения соотношения средней заработной платы по этим категориям с показателем «среднемесячный доход от трудовой деят</w:t>
      </w:r>
      <w:r w:rsidRPr="00FE4905">
        <w:rPr>
          <w:szCs w:val="28"/>
        </w:rPr>
        <w:t xml:space="preserve">ельности» по Ростовской </w:t>
      </w:r>
      <w:r w:rsidRPr="00AE380E">
        <w:rPr>
          <w:szCs w:val="28"/>
        </w:rPr>
        <w:t xml:space="preserve">области будут уточнены </w:t>
      </w:r>
      <w:r w:rsidRPr="00AE380E">
        <w:rPr>
          <w:spacing w:val="-1"/>
          <w:szCs w:val="28"/>
        </w:rPr>
        <w:t xml:space="preserve">с учетом </w:t>
      </w:r>
      <w:r w:rsidRPr="00AE380E">
        <w:rPr>
          <w:szCs w:val="28"/>
        </w:rPr>
        <w:t>окончательного распределения дотации на выравнивание бюджетной обеспеченности.</w:t>
      </w:r>
      <w:r>
        <w:rPr>
          <w:color w:val="000000"/>
          <w:szCs w:val="28"/>
        </w:rPr>
        <w:t xml:space="preserve"> </w:t>
      </w:r>
      <w:proofErr w:type="gramEnd"/>
    </w:p>
    <w:p w:rsidR="002D6E4A" w:rsidRDefault="002D6E4A" w:rsidP="002D6E4A">
      <w:pPr>
        <w:tabs>
          <w:tab w:val="left" w:pos="709"/>
        </w:tabs>
        <w:ind w:firstLine="709"/>
        <w:jc w:val="both"/>
        <w:rPr>
          <w:szCs w:val="28"/>
        </w:rPr>
      </w:pPr>
      <w:r>
        <w:rPr>
          <w:color w:val="000000"/>
          <w:szCs w:val="28"/>
        </w:rPr>
        <w:t>В</w:t>
      </w:r>
      <w:r w:rsidRPr="00EC5096">
        <w:rPr>
          <w:color w:val="000000"/>
          <w:szCs w:val="28"/>
        </w:rPr>
        <w:t xml:space="preserve"> целях ежегодного </w:t>
      </w:r>
      <w:proofErr w:type="gramStart"/>
      <w:r w:rsidRPr="00EC5096">
        <w:rPr>
          <w:color w:val="000000"/>
          <w:szCs w:val="28"/>
        </w:rPr>
        <w:t>повышения оплаты труда категорий работников муниципальных</w:t>
      </w:r>
      <w:proofErr w:type="gramEnd"/>
      <w:r w:rsidRPr="00EC5096">
        <w:rPr>
          <w:color w:val="000000"/>
          <w:szCs w:val="28"/>
        </w:rPr>
        <w:t xml:space="preserve"> учреждений,</w:t>
      </w:r>
      <w:r>
        <w:rPr>
          <w:color w:val="000000"/>
          <w:szCs w:val="28"/>
        </w:rPr>
        <w:t xml:space="preserve"> </w:t>
      </w:r>
      <w:r w:rsidRPr="00EC5096">
        <w:rPr>
          <w:color w:val="000000"/>
          <w:szCs w:val="28"/>
        </w:rPr>
        <w:t>на которые не распространяется действие указов Президента Российской Федерации</w:t>
      </w:r>
      <w:r>
        <w:rPr>
          <w:color w:val="000000"/>
          <w:szCs w:val="28"/>
        </w:rPr>
        <w:t xml:space="preserve"> 2012 года</w:t>
      </w:r>
      <w:r w:rsidRPr="00AE5171">
        <w:rPr>
          <w:color w:val="000000"/>
          <w:szCs w:val="28"/>
        </w:rPr>
        <w:t xml:space="preserve">, </w:t>
      </w:r>
      <w:r>
        <w:rPr>
          <w:color w:val="000000"/>
          <w:szCs w:val="28"/>
        </w:rPr>
        <w:t xml:space="preserve">предусмотрена </w:t>
      </w:r>
      <w:r w:rsidRPr="00EC5096">
        <w:rPr>
          <w:color w:val="000000"/>
          <w:szCs w:val="28"/>
        </w:rPr>
        <w:t xml:space="preserve">индексация </w:t>
      </w:r>
      <w:r>
        <w:rPr>
          <w:color w:val="000000"/>
          <w:szCs w:val="28"/>
        </w:rPr>
        <w:t xml:space="preserve">расходов </w:t>
      </w:r>
      <w:r w:rsidRPr="00EC5096">
        <w:rPr>
          <w:color w:val="000000"/>
          <w:szCs w:val="28"/>
        </w:rPr>
        <w:t>на прогнозный уровень инфляции</w:t>
      </w:r>
      <w:r>
        <w:rPr>
          <w:color w:val="000000"/>
          <w:szCs w:val="28"/>
        </w:rPr>
        <w:t xml:space="preserve"> </w:t>
      </w:r>
      <w:r w:rsidRPr="003D32A2">
        <w:rPr>
          <w:color w:val="000000"/>
          <w:szCs w:val="28"/>
        </w:rPr>
        <w:t xml:space="preserve">с 1 октября </w:t>
      </w:r>
      <w:r w:rsidR="00FE4905">
        <w:rPr>
          <w:color w:val="000000"/>
          <w:szCs w:val="28"/>
        </w:rPr>
        <w:t>202</w:t>
      </w:r>
      <w:r w:rsidR="00916E40">
        <w:rPr>
          <w:color w:val="000000"/>
          <w:szCs w:val="28"/>
        </w:rPr>
        <w:t>4</w:t>
      </w:r>
      <w:r w:rsidR="00FE4905">
        <w:rPr>
          <w:color w:val="000000"/>
          <w:szCs w:val="28"/>
        </w:rPr>
        <w:t xml:space="preserve"> года </w:t>
      </w:r>
      <w:r w:rsidRPr="0015269A">
        <w:rPr>
          <w:szCs w:val="28"/>
        </w:rPr>
        <w:t xml:space="preserve">на </w:t>
      </w:r>
      <w:r w:rsidR="00916E40">
        <w:rPr>
          <w:szCs w:val="28"/>
        </w:rPr>
        <w:t>4,</w:t>
      </w:r>
      <w:r w:rsidR="005738C2">
        <w:rPr>
          <w:szCs w:val="28"/>
        </w:rPr>
        <w:t>5</w:t>
      </w:r>
      <w:r w:rsidRPr="0015269A">
        <w:rPr>
          <w:szCs w:val="28"/>
        </w:rPr>
        <w:t> </w:t>
      </w:r>
      <w:r>
        <w:rPr>
          <w:szCs w:val="28"/>
        </w:rPr>
        <w:t>процент</w:t>
      </w:r>
      <w:r w:rsidR="00FE4905">
        <w:rPr>
          <w:szCs w:val="28"/>
        </w:rPr>
        <w:t xml:space="preserve">, с </w:t>
      </w:r>
      <w:r w:rsidR="00753191">
        <w:rPr>
          <w:szCs w:val="28"/>
        </w:rPr>
        <w:t>1 октября 202</w:t>
      </w:r>
      <w:r w:rsidR="00916E40">
        <w:rPr>
          <w:szCs w:val="28"/>
        </w:rPr>
        <w:t>5</w:t>
      </w:r>
      <w:r w:rsidR="00753191">
        <w:rPr>
          <w:szCs w:val="28"/>
        </w:rPr>
        <w:t xml:space="preserve"> и 202</w:t>
      </w:r>
      <w:r w:rsidR="00916E40">
        <w:rPr>
          <w:szCs w:val="28"/>
        </w:rPr>
        <w:t>6</w:t>
      </w:r>
      <w:r w:rsidR="00753191">
        <w:rPr>
          <w:szCs w:val="28"/>
        </w:rPr>
        <w:t xml:space="preserve"> годов - на 4 процента ежегодно.</w:t>
      </w:r>
    </w:p>
    <w:p w:rsidR="002D6E4A" w:rsidRDefault="002D6E4A" w:rsidP="002D6E4A">
      <w:pPr>
        <w:tabs>
          <w:tab w:val="left" w:pos="709"/>
        </w:tabs>
        <w:ind w:firstLine="709"/>
        <w:jc w:val="both"/>
        <w:rPr>
          <w:szCs w:val="28"/>
        </w:rPr>
      </w:pPr>
      <w:r w:rsidRPr="0015269A">
        <w:rPr>
          <w:szCs w:val="28"/>
        </w:rPr>
        <w:t xml:space="preserve">Увеличены расходы на заработную плату отдельных низкооплачиваемых категорий работников в связи с её доведением до минимального </w:t>
      </w:r>
      <w:proofErr w:type="gramStart"/>
      <w:r w:rsidRPr="0015269A">
        <w:rPr>
          <w:szCs w:val="28"/>
        </w:rPr>
        <w:t>размера оплаты труда</w:t>
      </w:r>
      <w:proofErr w:type="gramEnd"/>
      <w:r w:rsidRPr="0015269A">
        <w:rPr>
          <w:szCs w:val="28"/>
        </w:rPr>
        <w:t>, приравненного к величине прожиточного минимума трудоспособного населения, с 1 января 202</w:t>
      </w:r>
      <w:r w:rsidR="00753191">
        <w:rPr>
          <w:szCs w:val="28"/>
        </w:rPr>
        <w:t>3</w:t>
      </w:r>
      <w:r w:rsidRPr="0015269A">
        <w:rPr>
          <w:szCs w:val="28"/>
        </w:rPr>
        <w:t xml:space="preserve"> года – </w:t>
      </w:r>
      <w:r w:rsidR="00916E40">
        <w:rPr>
          <w:szCs w:val="28"/>
        </w:rPr>
        <w:t>19</w:t>
      </w:r>
      <w:r w:rsidR="00753191">
        <w:rPr>
          <w:szCs w:val="28"/>
        </w:rPr>
        <w:t> 242,0</w:t>
      </w:r>
      <w:r w:rsidRPr="0015269A">
        <w:rPr>
          <w:szCs w:val="28"/>
        </w:rPr>
        <w:t xml:space="preserve"> рублей.</w:t>
      </w:r>
    </w:p>
    <w:p w:rsidR="00AB0ECB" w:rsidRPr="00C44190" w:rsidRDefault="00AB0ECB" w:rsidP="00AB0ECB">
      <w:pPr>
        <w:ind w:firstLine="709"/>
        <w:jc w:val="both"/>
        <w:rPr>
          <w:szCs w:val="28"/>
        </w:rPr>
      </w:pPr>
      <w:r w:rsidRPr="00C44190">
        <w:rPr>
          <w:szCs w:val="28"/>
        </w:rPr>
        <w:t xml:space="preserve">Всего на реализацию </w:t>
      </w:r>
      <w:r w:rsidR="001E129F">
        <w:rPr>
          <w:szCs w:val="28"/>
        </w:rPr>
        <w:t>10</w:t>
      </w:r>
      <w:r w:rsidRPr="00C44190">
        <w:rPr>
          <w:szCs w:val="28"/>
        </w:rPr>
        <w:t xml:space="preserve"> муниципальных программ Константиновского </w:t>
      </w:r>
      <w:r w:rsidR="001E129F">
        <w:rPr>
          <w:szCs w:val="28"/>
        </w:rPr>
        <w:t xml:space="preserve">городского поселения </w:t>
      </w:r>
      <w:r w:rsidRPr="00C44190">
        <w:rPr>
          <w:szCs w:val="28"/>
        </w:rPr>
        <w:t xml:space="preserve"> в 202</w:t>
      </w:r>
      <w:r w:rsidR="006B11E9">
        <w:rPr>
          <w:szCs w:val="28"/>
        </w:rPr>
        <w:t>4</w:t>
      </w:r>
      <w:r w:rsidRPr="00C44190">
        <w:rPr>
          <w:szCs w:val="28"/>
        </w:rPr>
        <w:t xml:space="preserve"> году предусмотрено </w:t>
      </w:r>
      <w:r w:rsidR="005D3F86" w:rsidRPr="005D3F86">
        <w:rPr>
          <w:b/>
          <w:szCs w:val="28"/>
        </w:rPr>
        <w:t>322 939,4</w:t>
      </w:r>
      <w:r w:rsidRPr="00C44190">
        <w:rPr>
          <w:szCs w:val="28"/>
        </w:rPr>
        <w:t xml:space="preserve"> тыс. рублей, в 202</w:t>
      </w:r>
      <w:r w:rsidR="006B11E9">
        <w:rPr>
          <w:szCs w:val="28"/>
        </w:rPr>
        <w:t>5</w:t>
      </w:r>
      <w:r w:rsidRPr="00C44190">
        <w:rPr>
          <w:szCs w:val="28"/>
        </w:rPr>
        <w:t xml:space="preserve"> году –</w:t>
      </w:r>
      <w:r w:rsidR="00CA4224" w:rsidRPr="00CA4224">
        <w:rPr>
          <w:b/>
          <w:szCs w:val="28"/>
        </w:rPr>
        <w:t>143 418,0</w:t>
      </w:r>
      <w:r w:rsidR="00C44190" w:rsidRPr="00C44190">
        <w:rPr>
          <w:szCs w:val="28"/>
        </w:rPr>
        <w:t xml:space="preserve"> </w:t>
      </w:r>
      <w:r w:rsidRPr="00C44190">
        <w:rPr>
          <w:szCs w:val="28"/>
        </w:rPr>
        <w:t>тыс. рублей и в 202</w:t>
      </w:r>
      <w:r w:rsidR="006B11E9">
        <w:rPr>
          <w:szCs w:val="28"/>
        </w:rPr>
        <w:t>6</w:t>
      </w:r>
      <w:r w:rsidRPr="00C44190">
        <w:rPr>
          <w:szCs w:val="28"/>
        </w:rPr>
        <w:t xml:space="preserve"> году – </w:t>
      </w:r>
      <w:r w:rsidR="00CA4224" w:rsidRPr="00CA4224">
        <w:rPr>
          <w:b/>
          <w:szCs w:val="28"/>
        </w:rPr>
        <w:t>99 209,6</w:t>
      </w:r>
      <w:r w:rsidRPr="00C44190">
        <w:rPr>
          <w:szCs w:val="28"/>
        </w:rPr>
        <w:t xml:space="preserve"> тыс. рублей. В программах на 202</w:t>
      </w:r>
      <w:r w:rsidR="006B11E9">
        <w:rPr>
          <w:szCs w:val="28"/>
        </w:rPr>
        <w:t>4</w:t>
      </w:r>
      <w:r w:rsidRPr="00C44190">
        <w:rPr>
          <w:szCs w:val="28"/>
        </w:rPr>
        <w:t xml:space="preserve"> год сосредоточено </w:t>
      </w:r>
      <w:r w:rsidR="001E129F">
        <w:rPr>
          <w:szCs w:val="28"/>
        </w:rPr>
        <w:t>99,</w:t>
      </w:r>
      <w:r w:rsidR="00CA4224">
        <w:rPr>
          <w:szCs w:val="28"/>
        </w:rPr>
        <w:t>9</w:t>
      </w:r>
      <w:r w:rsidRPr="00C44190">
        <w:rPr>
          <w:szCs w:val="28"/>
        </w:rPr>
        <w:t xml:space="preserve"> процента, на 202</w:t>
      </w:r>
      <w:r w:rsidR="006B11E9">
        <w:rPr>
          <w:szCs w:val="28"/>
        </w:rPr>
        <w:t>5</w:t>
      </w:r>
      <w:r w:rsidRPr="00C44190">
        <w:rPr>
          <w:szCs w:val="28"/>
        </w:rPr>
        <w:t xml:space="preserve"> год – </w:t>
      </w:r>
      <w:r w:rsidR="001E129F">
        <w:rPr>
          <w:szCs w:val="28"/>
        </w:rPr>
        <w:t>98,</w:t>
      </w:r>
      <w:r w:rsidR="006B11E9">
        <w:rPr>
          <w:szCs w:val="28"/>
        </w:rPr>
        <w:t>2</w:t>
      </w:r>
      <w:r w:rsidRPr="00C44190">
        <w:rPr>
          <w:szCs w:val="28"/>
        </w:rPr>
        <w:t xml:space="preserve"> процента и на 202</w:t>
      </w:r>
      <w:r w:rsidR="006B11E9">
        <w:rPr>
          <w:szCs w:val="28"/>
        </w:rPr>
        <w:t>6</w:t>
      </w:r>
      <w:r w:rsidRPr="00C44190">
        <w:rPr>
          <w:szCs w:val="28"/>
        </w:rPr>
        <w:t xml:space="preserve"> год –  </w:t>
      </w:r>
      <w:r w:rsidR="006B11E9">
        <w:rPr>
          <w:szCs w:val="28"/>
        </w:rPr>
        <w:t>9</w:t>
      </w:r>
      <w:r w:rsidR="00CA4224">
        <w:rPr>
          <w:szCs w:val="28"/>
        </w:rPr>
        <w:t>3</w:t>
      </w:r>
      <w:r w:rsidR="006B11E9">
        <w:rPr>
          <w:szCs w:val="28"/>
        </w:rPr>
        <w:t>,</w:t>
      </w:r>
      <w:r w:rsidR="00CA4224">
        <w:rPr>
          <w:szCs w:val="28"/>
        </w:rPr>
        <w:t>1</w:t>
      </w:r>
      <w:r w:rsidRPr="00C44190">
        <w:rPr>
          <w:szCs w:val="28"/>
        </w:rPr>
        <w:t xml:space="preserve"> процента от всех расходов бюджета Константиновского </w:t>
      </w:r>
      <w:r w:rsidR="001E129F">
        <w:rPr>
          <w:szCs w:val="28"/>
        </w:rPr>
        <w:t>городского поселения</w:t>
      </w:r>
      <w:r w:rsidRPr="00C44190">
        <w:rPr>
          <w:szCs w:val="28"/>
        </w:rPr>
        <w:t xml:space="preserve">. </w:t>
      </w:r>
    </w:p>
    <w:p w:rsidR="002D6E4A" w:rsidRPr="00AB0ECB" w:rsidRDefault="002D6E4A" w:rsidP="002D6E4A">
      <w:pPr>
        <w:ind w:firstLine="709"/>
        <w:jc w:val="both"/>
        <w:rPr>
          <w:szCs w:val="28"/>
        </w:rPr>
      </w:pPr>
      <w:r w:rsidRPr="00C44190">
        <w:rPr>
          <w:szCs w:val="28"/>
        </w:rPr>
        <w:t>Приоритетное место в бюджете по-прежнему занимают</w:t>
      </w:r>
      <w:r w:rsidRPr="00AB0ECB">
        <w:rPr>
          <w:szCs w:val="28"/>
        </w:rPr>
        <w:t xml:space="preserve"> </w:t>
      </w:r>
      <w:r w:rsidR="00AB0ECB" w:rsidRPr="00AB0ECB">
        <w:rPr>
          <w:szCs w:val="28"/>
        </w:rPr>
        <w:t>муниципальные п</w:t>
      </w:r>
      <w:r w:rsidRPr="00AB0ECB">
        <w:rPr>
          <w:szCs w:val="28"/>
        </w:rPr>
        <w:t>рограммы</w:t>
      </w:r>
      <w:r w:rsidR="001E129F">
        <w:rPr>
          <w:szCs w:val="28"/>
        </w:rPr>
        <w:t>,</w:t>
      </w:r>
      <w:r w:rsidRPr="00AB0ECB">
        <w:rPr>
          <w:szCs w:val="28"/>
        </w:rPr>
        <w:t xml:space="preserve"> направлен</w:t>
      </w:r>
      <w:r w:rsidR="001E129F">
        <w:rPr>
          <w:szCs w:val="28"/>
        </w:rPr>
        <w:t>н</w:t>
      </w:r>
      <w:r w:rsidRPr="00AB0ECB">
        <w:rPr>
          <w:szCs w:val="28"/>
        </w:rPr>
        <w:t>ы</w:t>
      </w:r>
      <w:r w:rsidR="001E129F">
        <w:rPr>
          <w:szCs w:val="28"/>
        </w:rPr>
        <w:t>е</w:t>
      </w:r>
      <w:r w:rsidRPr="00AB0ECB">
        <w:rPr>
          <w:szCs w:val="28"/>
        </w:rPr>
        <w:t xml:space="preserve"> на развитие коммунальной и транспортной инфраструктуры, </w:t>
      </w:r>
      <w:r w:rsidR="001E129F">
        <w:rPr>
          <w:szCs w:val="28"/>
        </w:rPr>
        <w:t>развитие культуры</w:t>
      </w:r>
      <w:r w:rsidRPr="00AB0ECB">
        <w:rPr>
          <w:szCs w:val="28"/>
        </w:rPr>
        <w:t>,</w:t>
      </w:r>
      <w:r w:rsidR="001E129F">
        <w:rPr>
          <w:szCs w:val="28"/>
        </w:rPr>
        <w:t xml:space="preserve"> благоустройство территории Константиновского городского поселения</w:t>
      </w:r>
      <w:r w:rsidRPr="00AB0ECB">
        <w:rPr>
          <w:szCs w:val="28"/>
        </w:rPr>
        <w:t xml:space="preserve"> и другие направления.</w:t>
      </w:r>
    </w:p>
    <w:p w:rsidR="00AB0ECB" w:rsidRPr="00F10C3D" w:rsidRDefault="00AB0ECB" w:rsidP="00AB0ECB">
      <w:pPr>
        <w:tabs>
          <w:tab w:val="left" w:pos="7265"/>
        </w:tabs>
        <w:autoSpaceDE w:val="0"/>
        <w:autoSpaceDN w:val="0"/>
        <w:adjustRightInd w:val="0"/>
        <w:ind w:firstLine="709"/>
        <w:jc w:val="both"/>
        <w:rPr>
          <w:szCs w:val="28"/>
        </w:rPr>
      </w:pPr>
      <w:proofErr w:type="gramStart"/>
      <w:r w:rsidRPr="00F10C3D">
        <w:rPr>
          <w:szCs w:val="28"/>
        </w:rPr>
        <w:t>На реализацию муниципальных программ социальной направленности</w:t>
      </w:r>
      <w:r w:rsidR="00AF0FE8">
        <w:rPr>
          <w:szCs w:val="28"/>
        </w:rPr>
        <w:t xml:space="preserve"> (развитие культуры) </w:t>
      </w:r>
      <w:r w:rsidRPr="00F10C3D">
        <w:rPr>
          <w:szCs w:val="28"/>
        </w:rPr>
        <w:t xml:space="preserve"> в проекте бюджета Константиновского </w:t>
      </w:r>
      <w:r w:rsidR="001E129F">
        <w:rPr>
          <w:szCs w:val="28"/>
        </w:rPr>
        <w:t>городского поселения</w:t>
      </w:r>
      <w:r w:rsidRPr="00F10C3D">
        <w:rPr>
          <w:szCs w:val="28"/>
        </w:rPr>
        <w:t xml:space="preserve"> в 202</w:t>
      </w:r>
      <w:r w:rsidR="006B11E9">
        <w:rPr>
          <w:szCs w:val="28"/>
        </w:rPr>
        <w:t>4</w:t>
      </w:r>
      <w:r w:rsidRPr="00F10C3D">
        <w:rPr>
          <w:szCs w:val="28"/>
        </w:rPr>
        <w:t xml:space="preserve"> году предусмотрено </w:t>
      </w:r>
      <w:r w:rsidR="00DD76F8" w:rsidRPr="00F10C3D">
        <w:rPr>
          <w:szCs w:val="28"/>
        </w:rPr>
        <w:t xml:space="preserve">     </w:t>
      </w:r>
      <w:r w:rsidR="006B11E9" w:rsidRPr="005738C2">
        <w:rPr>
          <w:b/>
          <w:szCs w:val="28"/>
        </w:rPr>
        <w:t>15</w:t>
      </w:r>
      <w:r w:rsidR="00C47360" w:rsidRPr="005738C2">
        <w:rPr>
          <w:b/>
          <w:szCs w:val="28"/>
        </w:rPr>
        <w:t> 475,6</w:t>
      </w:r>
      <w:r w:rsidRPr="00F10C3D">
        <w:rPr>
          <w:szCs w:val="28"/>
        </w:rPr>
        <w:t xml:space="preserve"> тыс. рублей, в 202</w:t>
      </w:r>
      <w:r w:rsidR="006B11E9">
        <w:rPr>
          <w:szCs w:val="28"/>
        </w:rPr>
        <w:t>5</w:t>
      </w:r>
      <w:r w:rsidRPr="00F10C3D">
        <w:rPr>
          <w:szCs w:val="28"/>
        </w:rPr>
        <w:t xml:space="preserve"> году – </w:t>
      </w:r>
      <w:r w:rsidR="006B11E9" w:rsidRPr="005738C2">
        <w:rPr>
          <w:b/>
          <w:szCs w:val="28"/>
        </w:rPr>
        <w:t>15</w:t>
      </w:r>
      <w:r w:rsidR="00C47360" w:rsidRPr="005738C2">
        <w:rPr>
          <w:b/>
          <w:szCs w:val="28"/>
        </w:rPr>
        <w:t> 850,3</w:t>
      </w:r>
      <w:r w:rsidRPr="00F10C3D">
        <w:rPr>
          <w:szCs w:val="28"/>
        </w:rPr>
        <w:t xml:space="preserve"> тыс. рублей и в 202</w:t>
      </w:r>
      <w:r w:rsidR="006B11E9">
        <w:rPr>
          <w:szCs w:val="28"/>
        </w:rPr>
        <w:t>6</w:t>
      </w:r>
      <w:r w:rsidRPr="00F10C3D">
        <w:rPr>
          <w:szCs w:val="28"/>
        </w:rPr>
        <w:t xml:space="preserve"> году – </w:t>
      </w:r>
      <w:r w:rsidR="006B11E9" w:rsidRPr="005738C2">
        <w:rPr>
          <w:b/>
          <w:szCs w:val="28"/>
        </w:rPr>
        <w:t>16</w:t>
      </w:r>
      <w:r w:rsidR="00C47360" w:rsidRPr="005738C2">
        <w:rPr>
          <w:b/>
          <w:szCs w:val="28"/>
        </w:rPr>
        <w:t> 539,5</w:t>
      </w:r>
      <w:r w:rsidRPr="00F10C3D">
        <w:rPr>
          <w:szCs w:val="28"/>
        </w:rPr>
        <w:t xml:space="preserve"> тыс. рублей, что составляет </w:t>
      </w:r>
      <w:r w:rsidR="00C47360">
        <w:rPr>
          <w:szCs w:val="28"/>
        </w:rPr>
        <w:t>6,2</w:t>
      </w:r>
      <w:r w:rsidR="006B11E9">
        <w:rPr>
          <w:szCs w:val="28"/>
        </w:rPr>
        <w:t>,</w:t>
      </w:r>
      <w:r w:rsidRPr="00F10C3D">
        <w:rPr>
          <w:szCs w:val="28"/>
        </w:rPr>
        <w:t xml:space="preserve"> </w:t>
      </w:r>
      <w:r w:rsidR="001E129F">
        <w:rPr>
          <w:szCs w:val="28"/>
        </w:rPr>
        <w:t>11,</w:t>
      </w:r>
      <w:r w:rsidR="00C47360">
        <w:rPr>
          <w:szCs w:val="28"/>
        </w:rPr>
        <w:t>1</w:t>
      </w:r>
      <w:r w:rsidRPr="00F10C3D">
        <w:rPr>
          <w:szCs w:val="28"/>
        </w:rPr>
        <w:t xml:space="preserve"> и </w:t>
      </w:r>
      <w:r w:rsidR="006B11E9">
        <w:rPr>
          <w:szCs w:val="28"/>
        </w:rPr>
        <w:t>16,</w:t>
      </w:r>
      <w:r w:rsidR="00C47360">
        <w:rPr>
          <w:szCs w:val="28"/>
        </w:rPr>
        <w:t>7</w:t>
      </w:r>
      <w:r w:rsidRPr="00F10C3D">
        <w:rPr>
          <w:szCs w:val="28"/>
        </w:rPr>
        <w:t xml:space="preserve"> процента соответственно от всех ассигнований на реализацию муниципальных программ Константиновского </w:t>
      </w:r>
      <w:r w:rsidR="00AF0FE8">
        <w:rPr>
          <w:szCs w:val="28"/>
        </w:rPr>
        <w:t>городского поселения</w:t>
      </w:r>
      <w:r w:rsidRPr="00F10C3D">
        <w:rPr>
          <w:szCs w:val="28"/>
        </w:rPr>
        <w:t>.</w:t>
      </w:r>
      <w:proofErr w:type="gramEnd"/>
    </w:p>
    <w:p w:rsidR="002D6E4A" w:rsidRPr="00A85EA5" w:rsidRDefault="002D6E4A" w:rsidP="002D6E4A">
      <w:pPr>
        <w:ind w:firstLine="539"/>
        <w:jc w:val="both"/>
        <w:rPr>
          <w:szCs w:val="28"/>
        </w:rPr>
      </w:pPr>
      <w:r w:rsidRPr="00A85EA5">
        <w:rPr>
          <w:szCs w:val="28"/>
        </w:rPr>
        <w:t xml:space="preserve">Реализация </w:t>
      </w:r>
      <w:r w:rsidR="005A652F">
        <w:rPr>
          <w:szCs w:val="28"/>
        </w:rPr>
        <w:t>муниципальных</w:t>
      </w:r>
      <w:r w:rsidRPr="00A85EA5">
        <w:rPr>
          <w:szCs w:val="28"/>
        </w:rPr>
        <w:t xml:space="preserve"> программ </w:t>
      </w:r>
      <w:r w:rsidR="00AE1AD4">
        <w:rPr>
          <w:szCs w:val="28"/>
        </w:rPr>
        <w:t xml:space="preserve">Константиновского </w:t>
      </w:r>
      <w:r w:rsidR="00AF0FE8">
        <w:rPr>
          <w:szCs w:val="28"/>
        </w:rPr>
        <w:t>городского поселения</w:t>
      </w:r>
      <w:r w:rsidRPr="00A85EA5">
        <w:rPr>
          <w:szCs w:val="28"/>
        </w:rPr>
        <w:t xml:space="preserve"> с учетом проектных принципов управления потребует постоянного мониторинга за прозрачностью и эффективностью расходования выделяемых на их реализацию средств. </w:t>
      </w:r>
    </w:p>
    <w:p w:rsidR="002D6E4A" w:rsidRPr="004A3346" w:rsidRDefault="002D6E4A" w:rsidP="002D6E4A">
      <w:pPr>
        <w:ind w:firstLine="709"/>
        <w:jc w:val="both"/>
        <w:rPr>
          <w:szCs w:val="28"/>
        </w:rPr>
      </w:pPr>
      <w:r w:rsidRPr="004A3346">
        <w:rPr>
          <w:szCs w:val="28"/>
        </w:rPr>
        <w:t xml:space="preserve">В предстоящем периоде продолжится работа по </w:t>
      </w:r>
      <w:r>
        <w:rPr>
          <w:szCs w:val="28"/>
        </w:rPr>
        <w:t>д</w:t>
      </w:r>
      <w:r w:rsidRPr="004A3346">
        <w:rPr>
          <w:szCs w:val="28"/>
        </w:rPr>
        <w:t>альнейше</w:t>
      </w:r>
      <w:r>
        <w:rPr>
          <w:szCs w:val="28"/>
        </w:rPr>
        <w:t>му</w:t>
      </w:r>
      <w:r w:rsidRPr="004A3346">
        <w:rPr>
          <w:szCs w:val="28"/>
        </w:rPr>
        <w:t xml:space="preserve"> развити</w:t>
      </w:r>
      <w:r>
        <w:rPr>
          <w:szCs w:val="28"/>
        </w:rPr>
        <w:t>ю</w:t>
      </w:r>
      <w:r w:rsidRPr="004A3346">
        <w:rPr>
          <w:szCs w:val="28"/>
        </w:rPr>
        <w:t xml:space="preserve"> методологии формирования и реализации </w:t>
      </w:r>
      <w:r w:rsidR="00AE1AD4">
        <w:rPr>
          <w:szCs w:val="28"/>
        </w:rPr>
        <w:t>муниципальных</w:t>
      </w:r>
      <w:r w:rsidRPr="004A3346">
        <w:rPr>
          <w:szCs w:val="28"/>
        </w:rPr>
        <w:t xml:space="preserve"> программ</w:t>
      </w:r>
      <w:r>
        <w:rPr>
          <w:szCs w:val="28"/>
        </w:rPr>
        <w:t>, которая</w:t>
      </w:r>
      <w:r w:rsidRPr="004A3346">
        <w:rPr>
          <w:szCs w:val="28"/>
        </w:rPr>
        <w:t xml:space="preserve"> предполагает расширение практики внедрения принципов проектного управления.</w:t>
      </w:r>
    </w:p>
    <w:p w:rsidR="00052D5D" w:rsidRDefault="00052D5D" w:rsidP="00E43AA0">
      <w:pPr>
        <w:widowControl w:val="0"/>
        <w:autoSpaceDE w:val="0"/>
        <w:autoSpaceDN w:val="0"/>
        <w:ind w:firstLine="709"/>
        <w:jc w:val="both"/>
        <w:rPr>
          <w:color w:val="FF0000"/>
          <w:szCs w:val="28"/>
        </w:rPr>
      </w:pPr>
    </w:p>
    <w:p w:rsidR="00C826E5" w:rsidRPr="009A635D" w:rsidRDefault="00C826E5" w:rsidP="00E43AA0">
      <w:pPr>
        <w:widowControl w:val="0"/>
        <w:autoSpaceDE w:val="0"/>
        <w:autoSpaceDN w:val="0"/>
        <w:ind w:firstLine="709"/>
        <w:jc w:val="both"/>
        <w:rPr>
          <w:color w:val="FF0000"/>
          <w:szCs w:val="28"/>
        </w:rPr>
      </w:pPr>
    </w:p>
    <w:p w:rsidR="000B45E7" w:rsidRDefault="0051722A" w:rsidP="0051722A">
      <w:pPr>
        <w:autoSpaceDE w:val="0"/>
        <w:autoSpaceDN w:val="0"/>
        <w:adjustRightInd w:val="0"/>
        <w:ind w:firstLine="709"/>
        <w:jc w:val="center"/>
        <w:outlineLvl w:val="0"/>
        <w:rPr>
          <w:b/>
        </w:rPr>
      </w:pPr>
      <w:r w:rsidRPr="00067197">
        <w:rPr>
          <w:b/>
          <w:szCs w:val="28"/>
        </w:rPr>
        <w:t xml:space="preserve">Расходы бюджета Константиновского </w:t>
      </w:r>
      <w:r w:rsidR="000B45E7">
        <w:rPr>
          <w:b/>
          <w:szCs w:val="28"/>
        </w:rPr>
        <w:t>городского поселения</w:t>
      </w:r>
      <w:r w:rsidRPr="00067197">
        <w:rPr>
          <w:b/>
          <w:szCs w:val="28"/>
        </w:rPr>
        <w:t xml:space="preserve"> по разделам классификации расходов </w:t>
      </w:r>
      <w:r w:rsidRPr="00067197">
        <w:rPr>
          <w:b/>
        </w:rPr>
        <w:t>на 202</w:t>
      </w:r>
      <w:r w:rsidR="00D5171A">
        <w:rPr>
          <w:b/>
        </w:rPr>
        <w:t>4</w:t>
      </w:r>
      <w:r w:rsidRPr="00067197">
        <w:rPr>
          <w:b/>
        </w:rPr>
        <w:t xml:space="preserve"> год </w:t>
      </w:r>
    </w:p>
    <w:p w:rsidR="0051722A" w:rsidRPr="00067197" w:rsidRDefault="0051722A" w:rsidP="0051722A">
      <w:pPr>
        <w:autoSpaceDE w:val="0"/>
        <w:autoSpaceDN w:val="0"/>
        <w:adjustRightInd w:val="0"/>
        <w:ind w:firstLine="709"/>
        <w:jc w:val="center"/>
        <w:outlineLvl w:val="0"/>
        <w:rPr>
          <w:b/>
        </w:rPr>
      </w:pPr>
      <w:r w:rsidRPr="00067197">
        <w:rPr>
          <w:b/>
        </w:rPr>
        <w:t>и на плановый период 202</w:t>
      </w:r>
      <w:r w:rsidR="00D5171A">
        <w:rPr>
          <w:b/>
        </w:rPr>
        <w:t>5</w:t>
      </w:r>
      <w:r w:rsidR="00067197" w:rsidRPr="00067197">
        <w:rPr>
          <w:b/>
        </w:rPr>
        <w:t xml:space="preserve"> </w:t>
      </w:r>
      <w:r w:rsidRPr="00067197">
        <w:rPr>
          <w:b/>
        </w:rPr>
        <w:t>и 202</w:t>
      </w:r>
      <w:r w:rsidR="00D5171A">
        <w:rPr>
          <w:b/>
        </w:rPr>
        <w:t>6</w:t>
      </w:r>
      <w:r w:rsidRPr="00067197">
        <w:rPr>
          <w:b/>
        </w:rPr>
        <w:t xml:space="preserve"> годов</w:t>
      </w:r>
    </w:p>
    <w:p w:rsidR="0051722A" w:rsidRPr="009A635D" w:rsidRDefault="0051722A" w:rsidP="0051722A">
      <w:pPr>
        <w:autoSpaceDE w:val="0"/>
        <w:autoSpaceDN w:val="0"/>
        <w:adjustRightInd w:val="0"/>
        <w:ind w:firstLine="709"/>
        <w:jc w:val="center"/>
        <w:outlineLvl w:val="0"/>
        <w:rPr>
          <w:b/>
          <w:color w:val="FF0000"/>
        </w:rPr>
      </w:pPr>
    </w:p>
    <w:p w:rsidR="0051722A" w:rsidRPr="00067197" w:rsidRDefault="0051722A" w:rsidP="0051722A">
      <w:pPr>
        <w:ind w:firstLine="709"/>
        <w:jc w:val="both"/>
        <w:rPr>
          <w:szCs w:val="28"/>
        </w:rPr>
      </w:pPr>
      <w:r w:rsidRPr="00067197">
        <w:rPr>
          <w:szCs w:val="28"/>
        </w:rPr>
        <w:t>На 202</w:t>
      </w:r>
      <w:r w:rsidR="00D5171A">
        <w:rPr>
          <w:szCs w:val="28"/>
        </w:rPr>
        <w:t>4</w:t>
      </w:r>
      <w:r w:rsidRPr="00067197">
        <w:rPr>
          <w:szCs w:val="28"/>
        </w:rPr>
        <w:t xml:space="preserve"> год объем расходов предлагается в сумме</w:t>
      </w:r>
      <w:r w:rsidR="00C47360">
        <w:rPr>
          <w:szCs w:val="28"/>
        </w:rPr>
        <w:t xml:space="preserve"> </w:t>
      </w:r>
      <w:r w:rsidRPr="00067197">
        <w:rPr>
          <w:szCs w:val="28"/>
        </w:rPr>
        <w:t xml:space="preserve"> </w:t>
      </w:r>
      <w:r w:rsidR="005D3F86" w:rsidRPr="005D3F86">
        <w:rPr>
          <w:b/>
          <w:szCs w:val="28"/>
        </w:rPr>
        <w:t>323 145,1</w:t>
      </w:r>
      <w:r w:rsidRPr="00067197">
        <w:rPr>
          <w:szCs w:val="28"/>
        </w:rPr>
        <w:t xml:space="preserve"> тыс. рублей, на 202</w:t>
      </w:r>
      <w:r w:rsidR="00D5171A">
        <w:rPr>
          <w:szCs w:val="28"/>
        </w:rPr>
        <w:t>5</w:t>
      </w:r>
      <w:r w:rsidRPr="00067197">
        <w:rPr>
          <w:szCs w:val="28"/>
        </w:rPr>
        <w:t xml:space="preserve"> год – </w:t>
      </w:r>
      <w:r w:rsidR="00C47360" w:rsidRPr="00C47360">
        <w:rPr>
          <w:b/>
          <w:szCs w:val="28"/>
        </w:rPr>
        <w:t>146 092,7</w:t>
      </w:r>
      <w:r w:rsidR="00931A01" w:rsidRPr="00067197">
        <w:rPr>
          <w:szCs w:val="28"/>
        </w:rPr>
        <w:t xml:space="preserve"> </w:t>
      </w:r>
      <w:r w:rsidRPr="00067197">
        <w:rPr>
          <w:szCs w:val="28"/>
        </w:rPr>
        <w:t>тыс. рублей, на 202</w:t>
      </w:r>
      <w:r w:rsidR="00D5171A">
        <w:rPr>
          <w:szCs w:val="28"/>
        </w:rPr>
        <w:t>6</w:t>
      </w:r>
      <w:r w:rsidRPr="00067197">
        <w:rPr>
          <w:szCs w:val="28"/>
        </w:rPr>
        <w:t xml:space="preserve"> год – </w:t>
      </w:r>
      <w:r w:rsidR="00D5171A" w:rsidRPr="00C47360">
        <w:rPr>
          <w:b/>
          <w:szCs w:val="28"/>
        </w:rPr>
        <w:t>106</w:t>
      </w:r>
      <w:r w:rsidR="00C47360" w:rsidRPr="00C47360">
        <w:rPr>
          <w:b/>
          <w:szCs w:val="28"/>
        </w:rPr>
        <w:t> 552,5</w:t>
      </w:r>
      <w:r w:rsidRPr="00067197">
        <w:rPr>
          <w:szCs w:val="28"/>
        </w:rPr>
        <w:t xml:space="preserve"> тыс. рублей.</w:t>
      </w:r>
    </w:p>
    <w:p w:rsidR="0051722A" w:rsidRPr="009A635D" w:rsidRDefault="0051722A" w:rsidP="0051722A">
      <w:pPr>
        <w:autoSpaceDE w:val="0"/>
        <w:autoSpaceDN w:val="0"/>
        <w:adjustRightInd w:val="0"/>
        <w:jc w:val="center"/>
        <w:outlineLvl w:val="0"/>
        <w:rPr>
          <w:rFonts w:eastAsia="Calibri"/>
          <w:b/>
          <w:color w:val="FF0000"/>
          <w:szCs w:val="28"/>
          <w:lang w:eastAsia="en-US"/>
        </w:rPr>
      </w:pPr>
    </w:p>
    <w:p w:rsidR="0051722A" w:rsidRPr="00D17264" w:rsidRDefault="0051722A" w:rsidP="0051722A">
      <w:pPr>
        <w:autoSpaceDE w:val="0"/>
        <w:autoSpaceDN w:val="0"/>
        <w:adjustRightInd w:val="0"/>
        <w:jc w:val="center"/>
        <w:outlineLvl w:val="0"/>
        <w:rPr>
          <w:rFonts w:eastAsia="Calibri"/>
          <w:b/>
          <w:szCs w:val="28"/>
          <w:lang w:eastAsia="en-US"/>
        </w:rPr>
      </w:pPr>
      <w:r w:rsidRPr="00D17264">
        <w:rPr>
          <w:rFonts w:eastAsia="Calibri"/>
          <w:b/>
          <w:szCs w:val="28"/>
          <w:lang w:eastAsia="en-US"/>
        </w:rPr>
        <w:t>РАЗДЕЛ</w:t>
      </w:r>
    </w:p>
    <w:p w:rsidR="0051722A" w:rsidRPr="00D17264" w:rsidRDefault="0051722A" w:rsidP="0051722A">
      <w:pPr>
        <w:autoSpaceDE w:val="0"/>
        <w:autoSpaceDN w:val="0"/>
        <w:adjustRightInd w:val="0"/>
        <w:jc w:val="center"/>
        <w:outlineLvl w:val="0"/>
        <w:rPr>
          <w:rFonts w:eastAsia="Calibri"/>
          <w:b/>
          <w:szCs w:val="28"/>
          <w:lang w:eastAsia="en-US"/>
        </w:rPr>
      </w:pPr>
      <w:r w:rsidRPr="00D17264">
        <w:rPr>
          <w:rFonts w:eastAsia="Calibri"/>
          <w:b/>
          <w:szCs w:val="28"/>
          <w:lang w:eastAsia="en-US"/>
        </w:rPr>
        <w:t>«ОБЩЕГОСУДАРСТВЕННЫЕ ВОПРОСЫ»</w:t>
      </w:r>
    </w:p>
    <w:p w:rsidR="0051722A" w:rsidRPr="00D17264" w:rsidRDefault="0051722A" w:rsidP="0051722A">
      <w:pPr>
        <w:autoSpaceDE w:val="0"/>
        <w:autoSpaceDN w:val="0"/>
        <w:adjustRightInd w:val="0"/>
        <w:jc w:val="center"/>
        <w:outlineLvl w:val="0"/>
        <w:rPr>
          <w:rFonts w:eastAsia="Calibri"/>
          <w:b/>
          <w:szCs w:val="28"/>
          <w:lang w:eastAsia="en-US"/>
        </w:rPr>
      </w:pPr>
    </w:p>
    <w:p w:rsidR="0051722A" w:rsidRDefault="0051722A" w:rsidP="0051722A">
      <w:pPr>
        <w:autoSpaceDE w:val="0"/>
        <w:autoSpaceDN w:val="0"/>
        <w:adjustRightInd w:val="0"/>
        <w:ind w:firstLine="709"/>
        <w:jc w:val="both"/>
        <w:outlineLvl w:val="0"/>
        <w:rPr>
          <w:rFonts w:eastAsia="Calibri"/>
          <w:szCs w:val="28"/>
          <w:lang w:eastAsia="en-US"/>
        </w:rPr>
      </w:pPr>
      <w:r w:rsidRPr="00D17264">
        <w:rPr>
          <w:rFonts w:eastAsia="Calibri"/>
          <w:szCs w:val="28"/>
          <w:lang w:eastAsia="en-US"/>
        </w:rPr>
        <w:t>В проекте бюджета Константиновского</w:t>
      </w:r>
      <w:r w:rsidR="00A77485">
        <w:rPr>
          <w:rFonts w:eastAsia="Calibri"/>
          <w:szCs w:val="28"/>
          <w:lang w:eastAsia="en-US"/>
        </w:rPr>
        <w:t xml:space="preserve"> городского поселения</w:t>
      </w:r>
      <w:r w:rsidRPr="00D17264">
        <w:rPr>
          <w:rFonts w:eastAsia="Calibri"/>
          <w:szCs w:val="28"/>
          <w:lang w:eastAsia="en-US"/>
        </w:rPr>
        <w:t xml:space="preserve">  по разделу «Общегосударственные вопросы» в 202</w:t>
      </w:r>
      <w:r w:rsidR="00D5171A">
        <w:rPr>
          <w:rFonts w:eastAsia="Calibri"/>
          <w:szCs w:val="28"/>
          <w:lang w:eastAsia="en-US"/>
        </w:rPr>
        <w:t>4</w:t>
      </w:r>
      <w:r w:rsidRPr="00D17264">
        <w:rPr>
          <w:rFonts w:eastAsia="Calibri"/>
          <w:szCs w:val="28"/>
          <w:lang w:eastAsia="en-US"/>
        </w:rPr>
        <w:t xml:space="preserve"> году предусмотрены бюджетные ассигнования в сумме </w:t>
      </w:r>
      <w:r w:rsidR="00D5171A" w:rsidRPr="00D5171A">
        <w:rPr>
          <w:rFonts w:eastAsia="Calibri"/>
          <w:b/>
          <w:szCs w:val="28"/>
          <w:lang w:eastAsia="en-US"/>
        </w:rPr>
        <w:t>23</w:t>
      </w:r>
      <w:r w:rsidR="00C47360">
        <w:rPr>
          <w:rFonts w:eastAsia="Calibri"/>
          <w:b/>
          <w:szCs w:val="28"/>
          <w:lang w:eastAsia="en-US"/>
        </w:rPr>
        <w:t> 507,4</w:t>
      </w:r>
      <w:r w:rsidR="005C7BB1">
        <w:rPr>
          <w:rFonts w:eastAsia="Calibri"/>
          <w:szCs w:val="28"/>
          <w:lang w:eastAsia="en-US"/>
        </w:rPr>
        <w:t xml:space="preserve"> </w:t>
      </w:r>
      <w:r w:rsidRPr="00D17264">
        <w:rPr>
          <w:rFonts w:eastAsia="Calibri"/>
          <w:szCs w:val="28"/>
          <w:lang w:eastAsia="en-US"/>
        </w:rPr>
        <w:t>тыс. рублей, в 202</w:t>
      </w:r>
      <w:r w:rsidR="00D5171A">
        <w:rPr>
          <w:rFonts w:eastAsia="Calibri"/>
          <w:szCs w:val="28"/>
          <w:lang w:eastAsia="en-US"/>
        </w:rPr>
        <w:t>5</w:t>
      </w:r>
      <w:r w:rsidRPr="00D17264">
        <w:rPr>
          <w:rFonts w:eastAsia="Calibri"/>
          <w:szCs w:val="28"/>
          <w:lang w:eastAsia="en-US"/>
        </w:rPr>
        <w:t xml:space="preserve"> году – </w:t>
      </w:r>
      <w:r w:rsidR="00D5171A" w:rsidRPr="00D5171A">
        <w:rPr>
          <w:rFonts w:eastAsia="Calibri"/>
          <w:b/>
          <w:szCs w:val="28"/>
          <w:lang w:eastAsia="en-US"/>
        </w:rPr>
        <w:t>26</w:t>
      </w:r>
      <w:r w:rsidR="00C47360">
        <w:rPr>
          <w:rFonts w:eastAsia="Calibri"/>
          <w:b/>
          <w:szCs w:val="28"/>
          <w:lang w:eastAsia="en-US"/>
        </w:rPr>
        <w:t> 268,7</w:t>
      </w:r>
      <w:r w:rsidR="00D17264" w:rsidRPr="00D17264">
        <w:rPr>
          <w:rFonts w:eastAsia="Calibri"/>
          <w:szCs w:val="28"/>
          <w:lang w:eastAsia="en-US"/>
        </w:rPr>
        <w:t xml:space="preserve"> </w:t>
      </w:r>
      <w:r w:rsidRPr="00D17264">
        <w:rPr>
          <w:rFonts w:eastAsia="Calibri"/>
          <w:szCs w:val="28"/>
          <w:lang w:eastAsia="en-US"/>
        </w:rPr>
        <w:t>тыс. рублей и в 202</w:t>
      </w:r>
      <w:r w:rsidR="00D5171A">
        <w:rPr>
          <w:rFonts w:eastAsia="Calibri"/>
          <w:szCs w:val="28"/>
          <w:lang w:eastAsia="en-US"/>
        </w:rPr>
        <w:t>6</w:t>
      </w:r>
      <w:r w:rsidRPr="00D17264">
        <w:rPr>
          <w:rFonts w:eastAsia="Calibri"/>
          <w:szCs w:val="28"/>
          <w:lang w:eastAsia="en-US"/>
        </w:rPr>
        <w:t xml:space="preserve"> году – </w:t>
      </w:r>
      <w:r w:rsidR="00D5171A" w:rsidRPr="008B7753">
        <w:rPr>
          <w:rFonts w:eastAsia="Calibri"/>
          <w:b/>
          <w:szCs w:val="28"/>
          <w:lang w:eastAsia="en-US"/>
        </w:rPr>
        <w:t>3</w:t>
      </w:r>
      <w:r w:rsidR="00C47360">
        <w:rPr>
          <w:rFonts w:eastAsia="Calibri"/>
          <w:b/>
          <w:szCs w:val="28"/>
          <w:lang w:eastAsia="en-US"/>
        </w:rPr>
        <w:t>1 735,2</w:t>
      </w:r>
      <w:r w:rsidR="00D17264" w:rsidRPr="00D17264">
        <w:rPr>
          <w:rFonts w:eastAsia="Calibri"/>
          <w:szCs w:val="28"/>
          <w:lang w:eastAsia="en-US"/>
        </w:rPr>
        <w:t xml:space="preserve"> </w:t>
      </w:r>
      <w:r w:rsidRPr="00D17264">
        <w:rPr>
          <w:rFonts w:eastAsia="Calibri"/>
          <w:szCs w:val="28"/>
          <w:lang w:eastAsia="en-US"/>
        </w:rPr>
        <w:t>тыс. рублей.</w:t>
      </w:r>
    </w:p>
    <w:p w:rsidR="00063A91" w:rsidRPr="00D17264" w:rsidRDefault="00063A91" w:rsidP="00063A91">
      <w:pPr>
        <w:ind w:firstLine="709"/>
        <w:jc w:val="both"/>
        <w:rPr>
          <w:spacing w:val="-1"/>
        </w:rPr>
      </w:pPr>
      <w:r w:rsidRPr="00D17264">
        <w:rPr>
          <w:spacing w:val="-1"/>
        </w:rPr>
        <w:t xml:space="preserve">В числе основных направлений расходов бюджета Константиновского </w:t>
      </w:r>
      <w:r>
        <w:rPr>
          <w:spacing w:val="-1"/>
        </w:rPr>
        <w:t>городского поселения</w:t>
      </w:r>
      <w:r w:rsidRPr="00D17264">
        <w:rPr>
          <w:spacing w:val="-1"/>
        </w:rPr>
        <w:t xml:space="preserve"> по разделу </w:t>
      </w:r>
      <w:r w:rsidRPr="00D17264">
        <w:rPr>
          <w:rFonts w:eastAsia="Calibri"/>
          <w:szCs w:val="28"/>
          <w:lang w:eastAsia="en-US"/>
        </w:rPr>
        <w:t xml:space="preserve">«Общегосударственные вопросы» </w:t>
      </w:r>
      <w:r w:rsidRPr="00D17264">
        <w:rPr>
          <w:spacing w:val="-1"/>
        </w:rPr>
        <w:t xml:space="preserve">предусмотрены средства </w:t>
      </w:r>
      <w:proofErr w:type="gramStart"/>
      <w:r w:rsidRPr="00D17264">
        <w:rPr>
          <w:spacing w:val="-1"/>
        </w:rPr>
        <w:t>на</w:t>
      </w:r>
      <w:proofErr w:type="gramEnd"/>
      <w:r w:rsidRPr="00D17264">
        <w:rPr>
          <w:spacing w:val="-1"/>
        </w:rPr>
        <w:t>:</w:t>
      </w:r>
    </w:p>
    <w:p w:rsidR="0051722A" w:rsidRDefault="0051722A" w:rsidP="0051722A">
      <w:pPr>
        <w:widowControl w:val="0"/>
        <w:ind w:firstLine="567"/>
        <w:jc w:val="both"/>
        <w:rPr>
          <w:szCs w:val="28"/>
        </w:rPr>
      </w:pPr>
      <w:r w:rsidRPr="00D17264">
        <w:rPr>
          <w:szCs w:val="28"/>
        </w:rPr>
        <w:t xml:space="preserve"> </w:t>
      </w:r>
      <w:proofErr w:type="gramStart"/>
      <w:r w:rsidRPr="00D17264">
        <w:rPr>
          <w:szCs w:val="28"/>
        </w:rPr>
        <w:t xml:space="preserve">оплату труда муниципальных служащих Константиновского </w:t>
      </w:r>
      <w:r w:rsidR="00063A91">
        <w:rPr>
          <w:szCs w:val="28"/>
        </w:rPr>
        <w:t>городского поселения</w:t>
      </w:r>
      <w:r w:rsidRPr="00D17264">
        <w:rPr>
          <w:szCs w:val="28"/>
        </w:rPr>
        <w:t xml:space="preserve"> и работников, занимающих должности, не отнесенные к должностям муниципальной службы Константиновского </w:t>
      </w:r>
      <w:r w:rsidR="00063A91">
        <w:rPr>
          <w:szCs w:val="28"/>
        </w:rPr>
        <w:t>городского поселения</w:t>
      </w:r>
      <w:r w:rsidRPr="00D17264">
        <w:rPr>
          <w:szCs w:val="28"/>
        </w:rPr>
        <w:t>, и осуществляющих техническое обеспечение деятельности органов местного самоуправления, а также обслуживающего персонала, обеспечение государственных гарантий муниципальных служащих и материально–техническое обеспечение де</w:t>
      </w:r>
      <w:r w:rsidR="00CA70C6">
        <w:rPr>
          <w:szCs w:val="28"/>
        </w:rPr>
        <w:t>ятельности аппарата управления в 202</w:t>
      </w:r>
      <w:r w:rsidR="008B7753">
        <w:rPr>
          <w:szCs w:val="28"/>
        </w:rPr>
        <w:t>4</w:t>
      </w:r>
      <w:r w:rsidR="00CA70C6">
        <w:rPr>
          <w:szCs w:val="28"/>
        </w:rPr>
        <w:t xml:space="preserve"> году – </w:t>
      </w:r>
      <w:r w:rsidR="008B7753">
        <w:rPr>
          <w:szCs w:val="28"/>
        </w:rPr>
        <w:t>19</w:t>
      </w:r>
      <w:r w:rsidR="00C47360">
        <w:rPr>
          <w:szCs w:val="28"/>
        </w:rPr>
        <w:t xml:space="preserve"> 840,5 </w:t>
      </w:r>
      <w:r w:rsidR="00CA70C6">
        <w:rPr>
          <w:szCs w:val="28"/>
        </w:rPr>
        <w:t xml:space="preserve"> тыс. рублей, </w:t>
      </w:r>
      <w:r w:rsidR="00C47360">
        <w:rPr>
          <w:szCs w:val="28"/>
        </w:rPr>
        <w:t xml:space="preserve"> </w:t>
      </w:r>
      <w:r w:rsidR="00CA70C6">
        <w:rPr>
          <w:szCs w:val="28"/>
        </w:rPr>
        <w:t>в 202</w:t>
      </w:r>
      <w:r w:rsidR="008B7753">
        <w:rPr>
          <w:szCs w:val="28"/>
        </w:rPr>
        <w:t>5</w:t>
      </w:r>
      <w:r w:rsidR="00CA70C6">
        <w:rPr>
          <w:szCs w:val="28"/>
        </w:rPr>
        <w:t xml:space="preserve"> году – </w:t>
      </w:r>
      <w:r w:rsidR="008B7753">
        <w:rPr>
          <w:szCs w:val="28"/>
        </w:rPr>
        <w:t>20</w:t>
      </w:r>
      <w:r w:rsidR="00C47360">
        <w:rPr>
          <w:szCs w:val="28"/>
        </w:rPr>
        <w:t> 129,7</w:t>
      </w:r>
      <w:r w:rsidR="00CA70C6">
        <w:rPr>
          <w:szCs w:val="28"/>
        </w:rPr>
        <w:t xml:space="preserve"> тыс. рублей, в 202</w:t>
      </w:r>
      <w:r w:rsidR="008B7753">
        <w:rPr>
          <w:szCs w:val="28"/>
        </w:rPr>
        <w:t>6</w:t>
      </w:r>
      <w:r w:rsidR="00CA70C6">
        <w:rPr>
          <w:szCs w:val="28"/>
        </w:rPr>
        <w:t xml:space="preserve"> году</w:t>
      </w:r>
      <w:proofErr w:type="gramEnd"/>
      <w:r w:rsidR="00CA70C6">
        <w:rPr>
          <w:szCs w:val="28"/>
        </w:rPr>
        <w:t xml:space="preserve"> – </w:t>
      </w:r>
      <w:r w:rsidR="008B7753">
        <w:rPr>
          <w:szCs w:val="28"/>
        </w:rPr>
        <w:t>2</w:t>
      </w:r>
      <w:r w:rsidR="00C47360">
        <w:rPr>
          <w:szCs w:val="28"/>
        </w:rPr>
        <w:t>0 897,4</w:t>
      </w:r>
      <w:r w:rsidR="00CA70C6">
        <w:rPr>
          <w:szCs w:val="28"/>
        </w:rPr>
        <w:t xml:space="preserve"> тыс. рублей</w:t>
      </w:r>
      <w:r w:rsidR="00CA70C6" w:rsidRPr="00CA70C6">
        <w:rPr>
          <w:szCs w:val="28"/>
        </w:rPr>
        <w:t>;</w:t>
      </w:r>
    </w:p>
    <w:p w:rsidR="00CA70C6" w:rsidRDefault="00CA70C6" w:rsidP="00CA70C6">
      <w:pPr>
        <w:ind w:firstLine="540"/>
        <w:jc w:val="both"/>
        <w:rPr>
          <w:szCs w:val="28"/>
        </w:rPr>
      </w:pPr>
      <w:r>
        <w:rPr>
          <w:szCs w:val="28"/>
        </w:rPr>
        <w:t xml:space="preserve">- иные выплаты персоналу </w:t>
      </w:r>
      <w:proofErr w:type="gramStart"/>
      <w:r>
        <w:rPr>
          <w:szCs w:val="28"/>
        </w:rPr>
        <w:t xml:space="preserve">( </w:t>
      </w:r>
      <w:proofErr w:type="gramEnd"/>
      <w:r>
        <w:rPr>
          <w:szCs w:val="28"/>
        </w:rPr>
        <w:t xml:space="preserve">командировочные расходы) </w:t>
      </w:r>
      <w:r w:rsidRPr="0088534E">
        <w:rPr>
          <w:szCs w:val="28"/>
        </w:rPr>
        <w:t>-11,3</w:t>
      </w:r>
      <w:r>
        <w:rPr>
          <w:szCs w:val="28"/>
        </w:rPr>
        <w:t xml:space="preserve"> тыс. рублей</w:t>
      </w:r>
      <w:r w:rsidR="009F7322">
        <w:rPr>
          <w:szCs w:val="28"/>
        </w:rPr>
        <w:t xml:space="preserve"> ежегодно</w:t>
      </w:r>
      <w:r w:rsidRPr="00186732">
        <w:rPr>
          <w:szCs w:val="28"/>
        </w:rPr>
        <w:t>;</w:t>
      </w:r>
      <w:r>
        <w:rPr>
          <w:szCs w:val="28"/>
        </w:rPr>
        <w:t xml:space="preserve"> </w:t>
      </w:r>
    </w:p>
    <w:p w:rsidR="00CA70C6" w:rsidRDefault="00CA70C6" w:rsidP="00CA70C6">
      <w:pPr>
        <w:ind w:firstLine="540"/>
        <w:jc w:val="both"/>
        <w:rPr>
          <w:szCs w:val="28"/>
        </w:rPr>
      </w:pPr>
      <w:r>
        <w:rPr>
          <w:szCs w:val="28"/>
        </w:rPr>
        <w:t xml:space="preserve">   </w:t>
      </w:r>
      <w:r w:rsidRPr="00EF4A1E">
        <w:rPr>
          <w:szCs w:val="28"/>
        </w:rPr>
        <w:t xml:space="preserve">- материально-техническое обеспечение деятельности  аппарата Администрации Константиновского городского поселения </w:t>
      </w:r>
      <w:r w:rsidR="009F7322">
        <w:rPr>
          <w:szCs w:val="28"/>
        </w:rPr>
        <w:t>в 202</w:t>
      </w:r>
      <w:r w:rsidR="008B7753">
        <w:rPr>
          <w:szCs w:val="28"/>
        </w:rPr>
        <w:t>4</w:t>
      </w:r>
      <w:r w:rsidR="009F7322">
        <w:rPr>
          <w:szCs w:val="28"/>
        </w:rPr>
        <w:t xml:space="preserve"> году</w:t>
      </w:r>
      <w:r w:rsidRPr="00EF4A1E">
        <w:rPr>
          <w:szCs w:val="28"/>
        </w:rPr>
        <w:t xml:space="preserve">  – </w:t>
      </w:r>
      <w:r w:rsidR="008B7753">
        <w:rPr>
          <w:szCs w:val="28"/>
        </w:rPr>
        <w:t>1 </w:t>
      </w:r>
      <w:r w:rsidR="00C47360">
        <w:rPr>
          <w:szCs w:val="28"/>
        </w:rPr>
        <w:t>124</w:t>
      </w:r>
      <w:r w:rsidR="008B7753">
        <w:rPr>
          <w:szCs w:val="28"/>
        </w:rPr>
        <w:t>,0</w:t>
      </w:r>
      <w:r w:rsidRPr="00EF4A1E">
        <w:rPr>
          <w:szCs w:val="28"/>
        </w:rPr>
        <w:t xml:space="preserve"> тыс. рублей,</w:t>
      </w:r>
      <w:r w:rsidR="009F7322">
        <w:rPr>
          <w:szCs w:val="28"/>
        </w:rPr>
        <w:t xml:space="preserve"> в 202</w:t>
      </w:r>
      <w:r w:rsidR="008B7753">
        <w:rPr>
          <w:szCs w:val="28"/>
        </w:rPr>
        <w:t>5</w:t>
      </w:r>
      <w:r w:rsidR="009F7322">
        <w:rPr>
          <w:szCs w:val="28"/>
        </w:rPr>
        <w:t xml:space="preserve"> году – </w:t>
      </w:r>
      <w:r w:rsidR="008B7753">
        <w:rPr>
          <w:szCs w:val="28"/>
        </w:rPr>
        <w:t>1 131,4</w:t>
      </w:r>
      <w:r w:rsidR="009F7322">
        <w:rPr>
          <w:szCs w:val="28"/>
        </w:rPr>
        <w:t xml:space="preserve"> тыс. рублей, в 202</w:t>
      </w:r>
      <w:r w:rsidR="008B7753">
        <w:rPr>
          <w:szCs w:val="28"/>
        </w:rPr>
        <w:t>6</w:t>
      </w:r>
      <w:r w:rsidR="009F7322">
        <w:rPr>
          <w:szCs w:val="28"/>
        </w:rPr>
        <w:t xml:space="preserve"> году – </w:t>
      </w:r>
      <w:r w:rsidR="008B7753">
        <w:rPr>
          <w:szCs w:val="28"/>
        </w:rPr>
        <w:t>1 139,2</w:t>
      </w:r>
      <w:r w:rsidR="009F7322">
        <w:rPr>
          <w:szCs w:val="28"/>
        </w:rPr>
        <w:t xml:space="preserve"> тыс. рублей</w:t>
      </w:r>
      <w:r w:rsidRPr="00EF4A1E">
        <w:rPr>
          <w:szCs w:val="28"/>
        </w:rPr>
        <w:t>;</w:t>
      </w:r>
    </w:p>
    <w:p w:rsidR="009F7322" w:rsidRPr="009F7322" w:rsidRDefault="009F7322" w:rsidP="009F7322">
      <w:pPr>
        <w:autoSpaceDE w:val="0"/>
        <w:autoSpaceDN w:val="0"/>
        <w:adjustRightInd w:val="0"/>
        <w:ind w:firstLine="720"/>
        <w:jc w:val="both"/>
        <w:outlineLvl w:val="2"/>
        <w:rPr>
          <w:szCs w:val="28"/>
        </w:rPr>
      </w:pPr>
      <w:r w:rsidRPr="0015165C">
        <w:rPr>
          <w:szCs w:val="28"/>
        </w:rPr>
        <w:t xml:space="preserve">- предоставление межбюджетных трансфертов на осуществление части полномочий по решению вопросов местного значения в соответствии с заключенными соглашениями в т.ч. </w:t>
      </w:r>
      <w:proofErr w:type="gramStart"/>
      <w:r w:rsidRPr="0015165C">
        <w:rPr>
          <w:szCs w:val="28"/>
        </w:rPr>
        <w:t>расходы</w:t>
      </w:r>
      <w:proofErr w:type="gramEnd"/>
      <w:r w:rsidRPr="0015165C">
        <w:rPr>
          <w:szCs w:val="28"/>
        </w:rPr>
        <w:t xml:space="preserve"> предназначенные для осуществления градостроительной деятельности </w:t>
      </w:r>
      <w:r>
        <w:rPr>
          <w:szCs w:val="28"/>
        </w:rPr>
        <w:t>в 202</w:t>
      </w:r>
      <w:r w:rsidR="008B7753">
        <w:rPr>
          <w:szCs w:val="28"/>
        </w:rPr>
        <w:t>4</w:t>
      </w:r>
      <w:r>
        <w:rPr>
          <w:szCs w:val="28"/>
        </w:rPr>
        <w:t xml:space="preserve"> году – </w:t>
      </w:r>
      <w:r w:rsidR="00C47360">
        <w:rPr>
          <w:szCs w:val="28"/>
        </w:rPr>
        <w:t>563,1</w:t>
      </w:r>
      <w:r>
        <w:rPr>
          <w:szCs w:val="28"/>
        </w:rPr>
        <w:t xml:space="preserve"> тыс. рублей</w:t>
      </w:r>
      <w:r w:rsidRPr="0015165C">
        <w:rPr>
          <w:szCs w:val="28"/>
        </w:rPr>
        <w:t>;</w:t>
      </w:r>
      <w:r>
        <w:rPr>
          <w:szCs w:val="28"/>
        </w:rPr>
        <w:t xml:space="preserve"> в 202</w:t>
      </w:r>
      <w:r w:rsidR="008B7753">
        <w:rPr>
          <w:szCs w:val="28"/>
        </w:rPr>
        <w:t>5</w:t>
      </w:r>
      <w:r>
        <w:rPr>
          <w:szCs w:val="28"/>
        </w:rPr>
        <w:t xml:space="preserve"> году – </w:t>
      </w:r>
      <w:r w:rsidR="00C47360">
        <w:rPr>
          <w:szCs w:val="28"/>
        </w:rPr>
        <w:t>568,8</w:t>
      </w:r>
      <w:r>
        <w:rPr>
          <w:szCs w:val="28"/>
        </w:rPr>
        <w:t xml:space="preserve"> тыс. рублей, в 202</w:t>
      </w:r>
      <w:r w:rsidR="008B7753">
        <w:rPr>
          <w:szCs w:val="28"/>
        </w:rPr>
        <w:t>6</w:t>
      </w:r>
      <w:r>
        <w:rPr>
          <w:szCs w:val="28"/>
        </w:rPr>
        <w:t xml:space="preserve"> году – </w:t>
      </w:r>
      <w:r w:rsidR="00C47360">
        <w:rPr>
          <w:szCs w:val="28"/>
        </w:rPr>
        <w:t>591,6</w:t>
      </w:r>
      <w:r>
        <w:rPr>
          <w:szCs w:val="28"/>
        </w:rPr>
        <w:t xml:space="preserve"> тыс. рублей</w:t>
      </w:r>
      <w:r w:rsidRPr="009F7322">
        <w:rPr>
          <w:szCs w:val="28"/>
        </w:rPr>
        <w:t>;</w:t>
      </w:r>
    </w:p>
    <w:p w:rsidR="00CA70C6" w:rsidRDefault="00CA70C6" w:rsidP="00CA70C6">
      <w:pPr>
        <w:autoSpaceDE w:val="0"/>
        <w:autoSpaceDN w:val="0"/>
        <w:adjustRightInd w:val="0"/>
        <w:ind w:firstLine="540"/>
        <w:jc w:val="both"/>
        <w:outlineLvl w:val="1"/>
        <w:rPr>
          <w:szCs w:val="28"/>
        </w:rPr>
      </w:pPr>
      <w:proofErr w:type="gramStart"/>
      <w:r w:rsidRPr="0015165C">
        <w:rPr>
          <w:szCs w:val="28"/>
        </w:rPr>
        <w:t>-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r w:rsidR="0088534E">
        <w:rPr>
          <w:szCs w:val="28"/>
        </w:rPr>
        <w:t xml:space="preserve"> за счет субвенции из областного бюджета в 202</w:t>
      </w:r>
      <w:r w:rsidR="008B7753">
        <w:rPr>
          <w:szCs w:val="28"/>
        </w:rPr>
        <w:t>4</w:t>
      </w:r>
      <w:r w:rsidR="0088534E">
        <w:rPr>
          <w:szCs w:val="28"/>
        </w:rPr>
        <w:t xml:space="preserve"> году – 0,2 тыс. рублей, в 202</w:t>
      </w:r>
      <w:r w:rsidR="008B7753">
        <w:rPr>
          <w:szCs w:val="28"/>
        </w:rPr>
        <w:t>5</w:t>
      </w:r>
      <w:r w:rsidR="0088534E">
        <w:rPr>
          <w:szCs w:val="28"/>
        </w:rPr>
        <w:t xml:space="preserve"> году – 0,2 тыс. рублей, в 202</w:t>
      </w:r>
      <w:r w:rsidR="008B7753">
        <w:rPr>
          <w:szCs w:val="28"/>
        </w:rPr>
        <w:t>6</w:t>
      </w:r>
      <w:r w:rsidR="0088534E">
        <w:rPr>
          <w:szCs w:val="28"/>
        </w:rPr>
        <w:t xml:space="preserve"> году – 0,2 тыс. рублей</w:t>
      </w:r>
      <w:r w:rsidRPr="0015165C">
        <w:rPr>
          <w:szCs w:val="28"/>
        </w:rPr>
        <w:t xml:space="preserve">; </w:t>
      </w:r>
      <w:proofErr w:type="gramEnd"/>
    </w:p>
    <w:p w:rsidR="00C47360" w:rsidRPr="00C47360" w:rsidRDefault="00C47360" w:rsidP="00CA70C6">
      <w:pPr>
        <w:autoSpaceDE w:val="0"/>
        <w:autoSpaceDN w:val="0"/>
        <w:adjustRightInd w:val="0"/>
        <w:ind w:firstLine="540"/>
        <w:jc w:val="both"/>
        <w:outlineLvl w:val="1"/>
        <w:rPr>
          <w:szCs w:val="28"/>
        </w:rPr>
      </w:pPr>
      <w:r>
        <w:rPr>
          <w:szCs w:val="28"/>
        </w:rPr>
        <w:t>- обеспечение проведения выборов в Собрание депутатов Константиновского городского поселения в 2026 году – 2 007,1 тыс. рублей</w:t>
      </w:r>
      <w:r w:rsidRPr="00C47360">
        <w:rPr>
          <w:szCs w:val="28"/>
        </w:rPr>
        <w:t>;</w:t>
      </w:r>
    </w:p>
    <w:p w:rsidR="00CA70C6" w:rsidRPr="00E428DF" w:rsidRDefault="00CA70C6" w:rsidP="00CA70C6">
      <w:pPr>
        <w:pStyle w:val="22"/>
        <w:rPr>
          <w:szCs w:val="28"/>
        </w:rPr>
      </w:pPr>
      <w:r w:rsidRPr="0015165C">
        <w:rPr>
          <w:szCs w:val="28"/>
        </w:rPr>
        <w:lastRenderedPageBreak/>
        <w:t xml:space="preserve">           - резервный фонд Администрации Константиновского городского поселения </w:t>
      </w:r>
      <w:r w:rsidR="00C22E64">
        <w:rPr>
          <w:szCs w:val="28"/>
        </w:rPr>
        <w:t>в 202</w:t>
      </w:r>
      <w:r w:rsidR="008B7753">
        <w:rPr>
          <w:szCs w:val="28"/>
        </w:rPr>
        <w:t>4</w:t>
      </w:r>
      <w:r w:rsidR="00C22E64">
        <w:rPr>
          <w:szCs w:val="28"/>
        </w:rPr>
        <w:t xml:space="preserve"> году – </w:t>
      </w:r>
      <w:r w:rsidR="00493FE5">
        <w:rPr>
          <w:szCs w:val="28"/>
        </w:rPr>
        <w:t>173,0</w:t>
      </w:r>
      <w:r w:rsidR="00C22E64">
        <w:rPr>
          <w:szCs w:val="28"/>
        </w:rPr>
        <w:t xml:space="preserve"> тыс. рублей</w:t>
      </w:r>
      <w:r w:rsidRPr="00C95EAB">
        <w:rPr>
          <w:b/>
          <w:szCs w:val="28"/>
        </w:rPr>
        <w:t>;</w:t>
      </w:r>
    </w:p>
    <w:p w:rsidR="00C22E64" w:rsidRDefault="00CA70C6" w:rsidP="00CA70C6">
      <w:pPr>
        <w:pStyle w:val="22"/>
        <w:rPr>
          <w:szCs w:val="28"/>
        </w:rPr>
      </w:pPr>
      <w:r w:rsidRPr="0015165C">
        <w:rPr>
          <w:szCs w:val="28"/>
        </w:rPr>
        <w:t xml:space="preserve"> </w:t>
      </w:r>
      <w:r>
        <w:rPr>
          <w:szCs w:val="28"/>
        </w:rPr>
        <w:tab/>
      </w:r>
      <w:r w:rsidRPr="0015165C">
        <w:rPr>
          <w:szCs w:val="28"/>
        </w:rPr>
        <w:t xml:space="preserve">-  </w:t>
      </w:r>
      <w:r>
        <w:rPr>
          <w:szCs w:val="28"/>
        </w:rPr>
        <w:t xml:space="preserve">реализацию мероприятий по противодействию коррупции </w:t>
      </w:r>
      <w:r w:rsidR="00C22E64">
        <w:rPr>
          <w:szCs w:val="28"/>
        </w:rPr>
        <w:t>в 202</w:t>
      </w:r>
      <w:r w:rsidR="008B7753">
        <w:rPr>
          <w:szCs w:val="28"/>
        </w:rPr>
        <w:t>4</w:t>
      </w:r>
      <w:r w:rsidR="00C22E64">
        <w:rPr>
          <w:szCs w:val="28"/>
        </w:rPr>
        <w:t xml:space="preserve"> году – 5,0 тыс. рублей, в 202</w:t>
      </w:r>
      <w:r w:rsidR="008B7753">
        <w:rPr>
          <w:szCs w:val="28"/>
        </w:rPr>
        <w:t>5</w:t>
      </w:r>
      <w:r w:rsidR="00C22E64">
        <w:rPr>
          <w:szCs w:val="28"/>
        </w:rPr>
        <w:t xml:space="preserve"> году – 5,0 тыс. рублей, в 202</w:t>
      </w:r>
      <w:r w:rsidR="008B7753">
        <w:rPr>
          <w:szCs w:val="28"/>
        </w:rPr>
        <w:t>6</w:t>
      </w:r>
      <w:r w:rsidR="00C22E64">
        <w:rPr>
          <w:szCs w:val="28"/>
        </w:rPr>
        <w:t xml:space="preserve"> году – 5,0 тыс. рублей</w:t>
      </w:r>
      <w:r w:rsidRPr="00081A14">
        <w:rPr>
          <w:szCs w:val="28"/>
        </w:rPr>
        <w:t>;</w:t>
      </w:r>
    </w:p>
    <w:p w:rsidR="00CA70C6" w:rsidRPr="0032455C" w:rsidRDefault="00C22E64" w:rsidP="008B7753">
      <w:pPr>
        <w:pStyle w:val="22"/>
        <w:rPr>
          <w:szCs w:val="28"/>
        </w:rPr>
      </w:pPr>
      <w:r>
        <w:rPr>
          <w:szCs w:val="28"/>
        </w:rPr>
        <w:tab/>
      </w:r>
      <w:r w:rsidR="00CA70C6">
        <w:rPr>
          <w:szCs w:val="28"/>
        </w:rPr>
        <w:t>-  техническое обслуживание систем видеонаблюдения</w:t>
      </w:r>
      <w:r w:rsidR="0032455C">
        <w:rPr>
          <w:szCs w:val="28"/>
        </w:rPr>
        <w:t xml:space="preserve"> в 202</w:t>
      </w:r>
      <w:r w:rsidR="008B7753">
        <w:rPr>
          <w:szCs w:val="28"/>
        </w:rPr>
        <w:t>4</w:t>
      </w:r>
      <w:r w:rsidR="0032455C">
        <w:rPr>
          <w:szCs w:val="28"/>
        </w:rPr>
        <w:t xml:space="preserve"> году – </w:t>
      </w:r>
      <w:r w:rsidR="008B7753">
        <w:rPr>
          <w:szCs w:val="28"/>
        </w:rPr>
        <w:t>168,0</w:t>
      </w:r>
      <w:r w:rsidR="0032455C">
        <w:rPr>
          <w:szCs w:val="28"/>
        </w:rPr>
        <w:t xml:space="preserve"> тыс. рублей, в 202</w:t>
      </w:r>
      <w:r w:rsidR="008B7753">
        <w:rPr>
          <w:szCs w:val="28"/>
        </w:rPr>
        <w:t>5</w:t>
      </w:r>
      <w:r w:rsidR="0032455C">
        <w:rPr>
          <w:szCs w:val="28"/>
        </w:rPr>
        <w:t xml:space="preserve"> году – </w:t>
      </w:r>
      <w:r w:rsidR="008B7753">
        <w:rPr>
          <w:szCs w:val="28"/>
        </w:rPr>
        <w:t>168,0</w:t>
      </w:r>
      <w:r w:rsidR="0032455C">
        <w:rPr>
          <w:szCs w:val="28"/>
        </w:rPr>
        <w:t xml:space="preserve"> тыс. рублей, в 202</w:t>
      </w:r>
      <w:r w:rsidR="008B7753">
        <w:rPr>
          <w:szCs w:val="28"/>
        </w:rPr>
        <w:t>6</w:t>
      </w:r>
      <w:r w:rsidR="0032455C">
        <w:rPr>
          <w:szCs w:val="28"/>
        </w:rPr>
        <w:t xml:space="preserve"> году – </w:t>
      </w:r>
      <w:r w:rsidR="008B7753">
        <w:rPr>
          <w:szCs w:val="28"/>
        </w:rPr>
        <w:t>168,0</w:t>
      </w:r>
      <w:r w:rsidR="0032455C">
        <w:rPr>
          <w:szCs w:val="28"/>
        </w:rPr>
        <w:t xml:space="preserve"> тыс. рублей</w:t>
      </w:r>
      <w:r w:rsidR="0032455C" w:rsidRPr="0032455C">
        <w:rPr>
          <w:szCs w:val="28"/>
        </w:rPr>
        <w:t>;</w:t>
      </w:r>
    </w:p>
    <w:p w:rsidR="00CA70C6" w:rsidRPr="00B03E20" w:rsidRDefault="00CA70C6" w:rsidP="00CA70C6">
      <w:pPr>
        <w:pStyle w:val="22"/>
        <w:ind w:firstLine="708"/>
        <w:rPr>
          <w:szCs w:val="28"/>
        </w:rPr>
      </w:pPr>
      <w:r>
        <w:rPr>
          <w:szCs w:val="28"/>
        </w:rPr>
        <w:t xml:space="preserve">  - поощрение членов  народных дружин из числа членов казачьих обществ за участие в охране общественного порядка – </w:t>
      </w:r>
      <w:r w:rsidRPr="00F56894">
        <w:rPr>
          <w:szCs w:val="28"/>
        </w:rPr>
        <w:t>400,0</w:t>
      </w:r>
      <w:r>
        <w:rPr>
          <w:szCs w:val="28"/>
        </w:rPr>
        <w:t xml:space="preserve"> тыс. рублей</w:t>
      </w:r>
      <w:r w:rsidR="0032455C">
        <w:rPr>
          <w:szCs w:val="28"/>
        </w:rPr>
        <w:t xml:space="preserve"> ежегодно</w:t>
      </w:r>
      <w:r w:rsidRPr="00B03E20">
        <w:rPr>
          <w:szCs w:val="28"/>
        </w:rPr>
        <w:t>;</w:t>
      </w:r>
    </w:p>
    <w:p w:rsidR="00CA70C6" w:rsidRPr="00247DA4" w:rsidRDefault="00CA70C6" w:rsidP="00CA70C6">
      <w:pPr>
        <w:ind w:firstLine="708"/>
        <w:jc w:val="both"/>
        <w:rPr>
          <w:szCs w:val="28"/>
        </w:rPr>
      </w:pPr>
      <w:r w:rsidRPr="0015165C">
        <w:rPr>
          <w:szCs w:val="28"/>
        </w:rPr>
        <w:t xml:space="preserve">-   уплату членского взноса в Совет муниципальных образований Ростовской области </w:t>
      </w:r>
      <w:r w:rsidRPr="00247DA4">
        <w:rPr>
          <w:szCs w:val="28"/>
        </w:rPr>
        <w:t>-</w:t>
      </w:r>
      <w:r w:rsidRPr="00F56894">
        <w:rPr>
          <w:szCs w:val="28"/>
        </w:rPr>
        <w:t>80,0</w:t>
      </w:r>
      <w:r w:rsidRPr="00247DA4">
        <w:rPr>
          <w:szCs w:val="28"/>
        </w:rPr>
        <w:t xml:space="preserve"> тыс. рублей</w:t>
      </w:r>
      <w:r w:rsidR="0032455C">
        <w:rPr>
          <w:szCs w:val="28"/>
        </w:rPr>
        <w:t xml:space="preserve"> ежегодно</w:t>
      </w:r>
      <w:r w:rsidRPr="00247DA4">
        <w:rPr>
          <w:szCs w:val="28"/>
        </w:rPr>
        <w:t>;</w:t>
      </w:r>
    </w:p>
    <w:p w:rsidR="00CA70C6" w:rsidRPr="00BF04B1" w:rsidRDefault="00CA70C6" w:rsidP="00CA70C6">
      <w:pPr>
        <w:ind w:firstLine="708"/>
        <w:jc w:val="both"/>
        <w:rPr>
          <w:szCs w:val="28"/>
        </w:rPr>
      </w:pPr>
      <w:r>
        <w:rPr>
          <w:szCs w:val="28"/>
        </w:rPr>
        <w:t xml:space="preserve">- реализация направления расходов в рамках обеспечения деятельности Администрации Константиновского городского поселения </w:t>
      </w:r>
      <w:r w:rsidRPr="007C11D3">
        <w:rPr>
          <w:bCs/>
          <w:color w:val="000000"/>
          <w:szCs w:val="28"/>
        </w:rPr>
        <w:t>(обслуживание и ремонт компьютерной техники, администрирование локальных вычислительных сетей, техническое обслуживание и размещение информации на сайте Администрации Константиновского городского поселения, оказание сторожевых услуг)</w:t>
      </w:r>
      <w:r>
        <w:rPr>
          <w:bCs/>
          <w:color w:val="000000"/>
          <w:szCs w:val="28"/>
        </w:rPr>
        <w:t xml:space="preserve"> </w:t>
      </w:r>
      <w:r w:rsidRPr="00451907">
        <w:rPr>
          <w:bCs/>
          <w:color w:val="000000"/>
          <w:szCs w:val="28"/>
        </w:rPr>
        <w:t xml:space="preserve"> </w:t>
      </w:r>
      <w:r>
        <w:rPr>
          <w:szCs w:val="28"/>
        </w:rPr>
        <w:t xml:space="preserve">– </w:t>
      </w:r>
      <w:r w:rsidR="008B7753">
        <w:rPr>
          <w:szCs w:val="28"/>
        </w:rPr>
        <w:t>558,7</w:t>
      </w:r>
      <w:r>
        <w:rPr>
          <w:szCs w:val="28"/>
        </w:rPr>
        <w:t xml:space="preserve"> тыс. рублей</w:t>
      </w:r>
      <w:r w:rsidR="0032455C">
        <w:rPr>
          <w:szCs w:val="28"/>
        </w:rPr>
        <w:t xml:space="preserve"> ежегодно</w:t>
      </w:r>
      <w:r w:rsidRPr="00BF04B1">
        <w:rPr>
          <w:szCs w:val="28"/>
        </w:rPr>
        <w:t>;</w:t>
      </w:r>
    </w:p>
    <w:p w:rsidR="00CA70C6" w:rsidRPr="001568EA" w:rsidRDefault="00CA70C6" w:rsidP="00CA70C6">
      <w:pPr>
        <w:ind w:firstLine="708"/>
        <w:jc w:val="both"/>
        <w:rPr>
          <w:szCs w:val="28"/>
        </w:rPr>
      </w:pPr>
      <w:r>
        <w:rPr>
          <w:szCs w:val="28"/>
        </w:rPr>
        <w:t xml:space="preserve">- уплату налогов, сборов и иных платежей – </w:t>
      </w:r>
      <w:r w:rsidR="00E57734">
        <w:rPr>
          <w:szCs w:val="28"/>
        </w:rPr>
        <w:t>2,2</w:t>
      </w:r>
      <w:r>
        <w:rPr>
          <w:szCs w:val="28"/>
        </w:rPr>
        <w:t xml:space="preserve">  тыс. рублей</w:t>
      </w:r>
      <w:r w:rsidR="00E57734">
        <w:rPr>
          <w:szCs w:val="28"/>
        </w:rPr>
        <w:t xml:space="preserve"> ежегодно</w:t>
      </w:r>
      <w:r w:rsidRPr="001568EA">
        <w:rPr>
          <w:szCs w:val="28"/>
        </w:rPr>
        <w:t>;</w:t>
      </w:r>
    </w:p>
    <w:p w:rsidR="00CA70C6" w:rsidRDefault="00CA70C6" w:rsidP="00CA70C6">
      <w:pPr>
        <w:jc w:val="both"/>
        <w:rPr>
          <w:szCs w:val="28"/>
        </w:rPr>
      </w:pPr>
      <w:r>
        <w:rPr>
          <w:szCs w:val="28"/>
        </w:rPr>
        <w:t xml:space="preserve"> </w:t>
      </w:r>
      <w:r>
        <w:rPr>
          <w:szCs w:val="28"/>
        </w:rPr>
        <w:tab/>
      </w:r>
      <w:r w:rsidRPr="0015165C">
        <w:rPr>
          <w:szCs w:val="28"/>
        </w:rPr>
        <w:t xml:space="preserve">- техническую инвентаризацию объектов муниципальной собственности – </w:t>
      </w:r>
      <w:r w:rsidR="008B7753">
        <w:rPr>
          <w:szCs w:val="28"/>
        </w:rPr>
        <w:t>120,0</w:t>
      </w:r>
      <w:r w:rsidRPr="0015165C">
        <w:rPr>
          <w:b/>
          <w:szCs w:val="28"/>
        </w:rPr>
        <w:t xml:space="preserve"> </w:t>
      </w:r>
      <w:r w:rsidRPr="00C609E3">
        <w:rPr>
          <w:szCs w:val="28"/>
        </w:rPr>
        <w:t>тыс.</w:t>
      </w:r>
      <w:r w:rsidR="00F56894">
        <w:rPr>
          <w:szCs w:val="28"/>
        </w:rPr>
        <w:t xml:space="preserve"> </w:t>
      </w:r>
      <w:r w:rsidRPr="00C609E3">
        <w:rPr>
          <w:szCs w:val="28"/>
        </w:rPr>
        <w:t>рублей</w:t>
      </w:r>
      <w:r w:rsidR="00E57734">
        <w:rPr>
          <w:szCs w:val="28"/>
        </w:rPr>
        <w:t xml:space="preserve"> ежегодно</w:t>
      </w:r>
      <w:r w:rsidRPr="00EB3653">
        <w:rPr>
          <w:szCs w:val="28"/>
        </w:rPr>
        <w:t>;</w:t>
      </w:r>
    </w:p>
    <w:p w:rsidR="008B7753" w:rsidRPr="00EB3653" w:rsidRDefault="008B7753" w:rsidP="008B7753">
      <w:pPr>
        <w:ind w:firstLine="708"/>
        <w:jc w:val="both"/>
        <w:rPr>
          <w:szCs w:val="28"/>
        </w:rPr>
      </w:pPr>
      <w:r>
        <w:rPr>
          <w:szCs w:val="28"/>
        </w:rPr>
        <w:t xml:space="preserve">- независимую оценку объектов недвижимости, значащихся в реестре муниципального имущества в 2024 году </w:t>
      </w:r>
      <w:r w:rsidR="00710F66">
        <w:rPr>
          <w:szCs w:val="28"/>
        </w:rPr>
        <w:t>-</w:t>
      </w:r>
      <w:r>
        <w:rPr>
          <w:szCs w:val="28"/>
        </w:rPr>
        <w:t xml:space="preserve"> 10,0 тыс. рублей</w:t>
      </w:r>
      <w:r w:rsidRPr="008B7753">
        <w:rPr>
          <w:szCs w:val="28"/>
        </w:rPr>
        <w:t>;</w:t>
      </w:r>
      <w:r>
        <w:rPr>
          <w:szCs w:val="28"/>
        </w:rPr>
        <w:t xml:space="preserve"> </w:t>
      </w:r>
    </w:p>
    <w:p w:rsidR="008354FB" w:rsidRDefault="00CA70C6" w:rsidP="008B7753">
      <w:pPr>
        <w:jc w:val="both"/>
        <w:rPr>
          <w:szCs w:val="28"/>
        </w:rPr>
      </w:pPr>
      <w:r>
        <w:rPr>
          <w:szCs w:val="28"/>
        </w:rPr>
        <w:t xml:space="preserve"> </w:t>
      </w:r>
      <w:r w:rsidR="008B7753">
        <w:rPr>
          <w:szCs w:val="28"/>
        </w:rPr>
        <w:tab/>
      </w:r>
      <w:r w:rsidR="008354FB">
        <w:rPr>
          <w:szCs w:val="28"/>
        </w:rPr>
        <w:t xml:space="preserve"> </w:t>
      </w:r>
      <w:r w:rsidR="008354FB" w:rsidRPr="0015165C">
        <w:rPr>
          <w:szCs w:val="28"/>
        </w:rPr>
        <w:t xml:space="preserve">- изготовление справок по объектам недвижимости </w:t>
      </w:r>
      <w:r w:rsidR="008354FB">
        <w:rPr>
          <w:szCs w:val="28"/>
        </w:rPr>
        <w:t>–</w:t>
      </w:r>
      <w:r w:rsidR="008354FB" w:rsidRPr="0015165C">
        <w:rPr>
          <w:szCs w:val="28"/>
        </w:rPr>
        <w:t xml:space="preserve"> </w:t>
      </w:r>
      <w:r w:rsidR="008354FB" w:rsidRPr="00F56894">
        <w:rPr>
          <w:szCs w:val="28"/>
        </w:rPr>
        <w:t>100,0</w:t>
      </w:r>
      <w:r w:rsidR="008354FB" w:rsidRPr="0015165C">
        <w:rPr>
          <w:b/>
          <w:szCs w:val="28"/>
        </w:rPr>
        <w:t xml:space="preserve"> </w:t>
      </w:r>
      <w:r w:rsidR="008354FB" w:rsidRPr="005C492F">
        <w:rPr>
          <w:szCs w:val="28"/>
        </w:rPr>
        <w:t>тыс.</w:t>
      </w:r>
      <w:r w:rsidR="008354FB">
        <w:rPr>
          <w:szCs w:val="28"/>
        </w:rPr>
        <w:t xml:space="preserve"> </w:t>
      </w:r>
      <w:r w:rsidR="008354FB" w:rsidRPr="005C492F">
        <w:rPr>
          <w:szCs w:val="28"/>
        </w:rPr>
        <w:t>рублей</w:t>
      </w:r>
      <w:r w:rsidR="008354FB">
        <w:rPr>
          <w:szCs w:val="28"/>
        </w:rPr>
        <w:t xml:space="preserve"> ежегодно</w:t>
      </w:r>
      <w:r w:rsidR="008354FB" w:rsidRPr="00D020F1">
        <w:rPr>
          <w:szCs w:val="28"/>
        </w:rPr>
        <w:t>;</w:t>
      </w:r>
    </w:p>
    <w:p w:rsidR="008354FB" w:rsidRPr="009E049F" w:rsidRDefault="008354FB" w:rsidP="008354FB">
      <w:pPr>
        <w:jc w:val="both"/>
        <w:rPr>
          <w:szCs w:val="28"/>
        </w:rPr>
      </w:pPr>
      <w:r>
        <w:rPr>
          <w:szCs w:val="28"/>
        </w:rPr>
        <w:t xml:space="preserve">   </w:t>
      </w:r>
      <w:r>
        <w:rPr>
          <w:szCs w:val="28"/>
        </w:rPr>
        <w:tab/>
        <w:t xml:space="preserve"> - техническое обслуживание и абонентское обслуживание АС УМС – </w:t>
      </w:r>
      <w:r w:rsidR="008B7753">
        <w:rPr>
          <w:szCs w:val="28"/>
        </w:rPr>
        <w:t>187,3</w:t>
      </w:r>
      <w:r>
        <w:rPr>
          <w:szCs w:val="28"/>
        </w:rPr>
        <w:t xml:space="preserve"> тыс. рублей ежегодно</w:t>
      </w:r>
      <w:r w:rsidRPr="009E049F">
        <w:rPr>
          <w:szCs w:val="28"/>
        </w:rPr>
        <w:t>;</w:t>
      </w:r>
    </w:p>
    <w:p w:rsidR="00CA70C6" w:rsidRDefault="00CA70C6" w:rsidP="00CA70C6">
      <w:pPr>
        <w:jc w:val="both"/>
        <w:rPr>
          <w:szCs w:val="28"/>
        </w:rPr>
      </w:pPr>
      <w:r>
        <w:rPr>
          <w:szCs w:val="28"/>
        </w:rPr>
        <w:t xml:space="preserve">    </w:t>
      </w:r>
      <w:r w:rsidR="008354FB">
        <w:rPr>
          <w:szCs w:val="28"/>
        </w:rPr>
        <w:tab/>
      </w:r>
      <w:r>
        <w:rPr>
          <w:szCs w:val="28"/>
        </w:rPr>
        <w:t xml:space="preserve"> </w:t>
      </w:r>
      <w:r w:rsidRPr="0015165C">
        <w:rPr>
          <w:szCs w:val="28"/>
        </w:rPr>
        <w:t xml:space="preserve">- независимую оценку права аренды (собственности) земельных участков государственная </w:t>
      </w:r>
      <w:proofErr w:type="gramStart"/>
      <w:r w:rsidRPr="0015165C">
        <w:rPr>
          <w:szCs w:val="28"/>
        </w:rPr>
        <w:t>собственность</w:t>
      </w:r>
      <w:proofErr w:type="gramEnd"/>
      <w:r w:rsidRPr="0015165C">
        <w:rPr>
          <w:szCs w:val="28"/>
        </w:rPr>
        <w:t xml:space="preserve"> на которые не разграничена – </w:t>
      </w:r>
      <w:r w:rsidR="00496F75">
        <w:rPr>
          <w:szCs w:val="28"/>
        </w:rPr>
        <w:t>95,0</w:t>
      </w:r>
      <w:r w:rsidRPr="0015165C">
        <w:rPr>
          <w:szCs w:val="28"/>
        </w:rPr>
        <w:t xml:space="preserve"> тыс. рублей</w:t>
      </w:r>
      <w:r w:rsidR="008354FB">
        <w:rPr>
          <w:szCs w:val="28"/>
        </w:rPr>
        <w:t xml:space="preserve"> ежегодно</w:t>
      </w:r>
      <w:r w:rsidRPr="0015165C">
        <w:rPr>
          <w:szCs w:val="28"/>
        </w:rPr>
        <w:t>;</w:t>
      </w:r>
    </w:p>
    <w:p w:rsidR="00CA70C6" w:rsidRDefault="00CA70C6" w:rsidP="00CA70C6">
      <w:pPr>
        <w:jc w:val="both"/>
        <w:rPr>
          <w:szCs w:val="28"/>
        </w:rPr>
      </w:pPr>
      <w:r>
        <w:rPr>
          <w:szCs w:val="28"/>
        </w:rPr>
        <w:t xml:space="preserve">       -  реализацию мероприятий по межеванию земельных участков и постановки их   на кадастровый учет – </w:t>
      </w:r>
      <w:r w:rsidR="004B3A1B">
        <w:rPr>
          <w:szCs w:val="28"/>
        </w:rPr>
        <w:t>3,5</w:t>
      </w:r>
      <w:r>
        <w:rPr>
          <w:szCs w:val="28"/>
        </w:rPr>
        <w:t xml:space="preserve"> тыс.</w:t>
      </w:r>
      <w:r w:rsidR="00F56894">
        <w:rPr>
          <w:szCs w:val="28"/>
        </w:rPr>
        <w:t xml:space="preserve"> </w:t>
      </w:r>
      <w:r>
        <w:rPr>
          <w:szCs w:val="28"/>
        </w:rPr>
        <w:t>рублей</w:t>
      </w:r>
      <w:r w:rsidR="004B3A1B">
        <w:rPr>
          <w:szCs w:val="28"/>
        </w:rPr>
        <w:t xml:space="preserve"> ежегодно</w:t>
      </w:r>
      <w:r w:rsidRPr="00A00816">
        <w:rPr>
          <w:szCs w:val="28"/>
        </w:rPr>
        <w:t>;</w:t>
      </w:r>
    </w:p>
    <w:p w:rsidR="00CA70C6" w:rsidRDefault="00CA70C6" w:rsidP="00CA70C6">
      <w:pPr>
        <w:ind w:firstLine="708"/>
        <w:jc w:val="both"/>
        <w:rPr>
          <w:szCs w:val="28"/>
        </w:rPr>
      </w:pPr>
      <w:r>
        <w:rPr>
          <w:szCs w:val="28"/>
        </w:rPr>
        <w:t xml:space="preserve">-  проведение мероприятий по проведению статистических исследований социально-экономических показателей развития малого и среднего предпринимательства – </w:t>
      </w:r>
      <w:r w:rsidR="00496F75">
        <w:rPr>
          <w:szCs w:val="28"/>
        </w:rPr>
        <w:t>33,1</w:t>
      </w:r>
      <w:r>
        <w:rPr>
          <w:szCs w:val="28"/>
        </w:rPr>
        <w:t xml:space="preserve"> тыс. рублей</w:t>
      </w:r>
      <w:r w:rsidR="004B3A1B">
        <w:rPr>
          <w:szCs w:val="28"/>
        </w:rPr>
        <w:t xml:space="preserve"> </w:t>
      </w:r>
      <w:r w:rsidR="004B4CAC">
        <w:rPr>
          <w:szCs w:val="28"/>
        </w:rPr>
        <w:t>ежегодно</w:t>
      </w:r>
      <w:r w:rsidRPr="00BE1C12">
        <w:rPr>
          <w:szCs w:val="28"/>
        </w:rPr>
        <w:t>;</w:t>
      </w:r>
    </w:p>
    <w:p w:rsidR="00CA70C6" w:rsidRDefault="00CA70C6" w:rsidP="00CA70C6">
      <w:pPr>
        <w:ind w:firstLine="708"/>
        <w:jc w:val="both"/>
        <w:rPr>
          <w:szCs w:val="28"/>
        </w:rPr>
      </w:pPr>
      <w:r>
        <w:rPr>
          <w:szCs w:val="28"/>
        </w:rPr>
        <w:t xml:space="preserve">- </w:t>
      </w:r>
      <w:r w:rsidRPr="007C4E74">
        <w:rPr>
          <w:szCs w:val="28"/>
        </w:rPr>
        <w:t>предоставление права использования и абонентское обслуживание Системы "</w:t>
      </w:r>
      <w:proofErr w:type="spellStart"/>
      <w:r w:rsidRPr="007C4E74">
        <w:rPr>
          <w:szCs w:val="28"/>
        </w:rPr>
        <w:t>Контур</w:t>
      </w:r>
      <w:proofErr w:type="gramStart"/>
      <w:r w:rsidRPr="007C4E74">
        <w:rPr>
          <w:szCs w:val="28"/>
        </w:rPr>
        <w:t>.Э</w:t>
      </w:r>
      <w:proofErr w:type="gramEnd"/>
      <w:r w:rsidRPr="007C4E74">
        <w:rPr>
          <w:szCs w:val="28"/>
        </w:rPr>
        <w:t>кстерн</w:t>
      </w:r>
      <w:proofErr w:type="spellEnd"/>
      <w:r w:rsidRPr="007C4E74">
        <w:rPr>
          <w:szCs w:val="28"/>
        </w:rPr>
        <w:t>"</w:t>
      </w:r>
      <w:r w:rsidR="004B4CAC">
        <w:rPr>
          <w:szCs w:val="28"/>
        </w:rPr>
        <w:t xml:space="preserve"> – </w:t>
      </w:r>
      <w:r w:rsidR="00493FE5">
        <w:rPr>
          <w:szCs w:val="28"/>
        </w:rPr>
        <w:t>3,3</w:t>
      </w:r>
      <w:r>
        <w:rPr>
          <w:szCs w:val="28"/>
        </w:rPr>
        <w:t xml:space="preserve"> тыс. рублей</w:t>
      </w:r>
      <w:r w:rsidR="00496F75">
        <w:rPr>
          <w:szCs w:val="28"/>
        </w:rPr>
        <w:t xml:space="preserve"> ежегодно</w:t>
      </w:r>
      <w:r w:rsidRPr="00093086">
        <w:rPr>
          <w:szCs w:val="28"/>
        </w:rPr>
        <w:t>;</w:t>
      </w:r>
      <w:r>
        <w:rPr>
          <w:szCs w:val="28"/>
        </w:rPr>
        <w:t xml:space="preserve">  </w:t>
      </w:r>
    </w:p>
    <w:p w:rsidR="00CA70C6" w:rsidRDefault="00CA70C6" w:rsidP="00CA70C6">
      <w:pPr>
        <w:ind w:firstLine="708"/>
        <w:jc w:val="both"/>
        <w:rPr>
          <w:szCs w:val="28"/>
        </w:rPr>
      </w:pPr>
      <w:r>
        <w:rPr>
          <w:szCs w:val="28"/>
        </w:rPr>
        <w:t xml:space="preserve">- уплату транспортного налога с организаций </w:t>
      </w:r>
      <w:r w:rsidR="004B4CAC">
        <w:rPr>
          <w:szCs w:val="28"/>
        </w:rPr>
        <w:t xml:space="preserve"> </w:t>
      </w:r>
      <w:r>
        <w:rPr>
          <w:szCs w:val="28"/>
        </w:rPr>
        <w:t xml:space="preserve">– </w:t>
      </w:r>
      <w:r w:rsidR="004B4CAC">
        <w:rPr>
          <w:szCs w:val="28"/>
        </w:rPr>
        <w:t>9,2 тыс. рублей</w:t>
      </w:r>
      <w:r w:rsidR="00710F66">
        <w:rPr>
          <w:szCs w:val="28"/>
        </w:rPr>
        <w:t xml:space="preserve"> ежегодно</w:t>
      </w:r>
      <w:r w:rsidR="004B4CAC" w:rsidRPr="004B4CAC">
        <w:rPr>
          <w:szCs w:val="28"/>
        </w:rPr>
        <w:t>;</w:t>
      </w:r>
      <w:r>
        <w:rPr>
          <w:szCs w:val="28"/>
        </w:rPr>
        <w:t xml:space="preserve"> </w:t>
      </w:r>
    </w:p>
    <w:p w:rsidR="00493FE5" w:rsidRPr="007D5AA9" w:rsidRDefault="00493FE5" w:rsidP="00CA70C6">
      <w:pPr>
        <w:ind w:firstLine="708"/>
        <w:jc w:val="both"/>
        <w:rPr>
          <w:szCs w:val="28"/>
        </w:rPr>
      </w:pPr>
      <w:r>
        <w:rPr>
          <w:szCs w:val="28"/>
        </w:rPr>
        <w:t xml:space="preserve">- </w:t>
      </w:r>
      <w:r w:rsidR="00F47F0F">
        <w:rPr>
          <w:szCs w:val="28"/>
        </w:rPr>
        <w:t xml:space="preserve">исполнения определения Усть-Донецкого районного суда РО от 06.12.2023 по делу № 13-414/2023  по заявлению ИП </w:t>
      </w:r>
      <w:proofErr w:type="spellStart"/>
      <w:r w:rsidR="00F47F0F">
        <w:rPr>
          <w:szCs w:val="28"/>
        </w:rPr>
        <w:t>Кошаташяна</w:t>
      </w:r>
      <w:proofErr w:type="spellEnd"/>
      <w:r w:rsidR="00F47F0F">
        <w:rPr>
          <w:szCs w:val="28"/>
        </w:rPr>
        <w:t xml:space="preserve"> А.А. к Администрации Константиновского городского поселения о взыскании судебных расходов на оплату услуг представителя в 2024 году – 20,0 тыс. рублей</w:t>
      </w:r>
      <w:r w:rsidR="00F47F0F" w:rsidRPr="00F47F0F">
        <w:rPr>
          <w:szCs w:val="28"/>
        </w:rPr>
        <w:t>;</w:t>
      </w:r>
      <w:r w:rsidR="00F47F0F">
        <w:rPr>
          <w:szCs w:val="28"/>
        </w:rPr>
        <w:t xml:space="preserve"> </w:t>
      </w:r>
    </w:p>
    <w:p w:rsidR="004B42A6" w:rsidRPr="00DA53C5" w:rsidRDefault="004B4CAC" w:rsidP="004B4CAC">
      <w:pPr>
        <w:ind w:firstLine="708"/>
        <w:jc w:val="both"/>
        <w:rPr>
          <w:szCs w:val="28"/>
        </w:rPr>
      </w:pPr>
      <w:r>
        <w:rPr>
          <w:szCs w:val="28"/>
        </w:rPr>
        <w:t>Н</w:t>
      </w:r>
      <w:r w:rsidR="004B42A6" w:rsidRPr="00DA53C5">
        <w:rPr>
          <w:szCs w:val="28"/>
        </w:rPr>
        <w:t>еобходимость планирования условно утвержденных расходов на 202</w:t>
      </w:r>
      <w:r w:rsidR="00496F75">
        <w:rPr>
          <w:szCs w:val="28"/>
        </w:rPr>
        <w:t>5</w:t>
      </w:r>
      <w:r w:rsidR="004B42A6" w:rsidRPr="00DA53C5">
        <w:rPr>
          <w:szCs w:val="28"/>
        </w:rPr>
        <w:t xml:space="preserve"> –202</w:t>
      </w:r>
      <w:r w:rsidR="00496F75">
        <w:rPr>
          <w:szCs w:val="28"/>
        </w:rPr>
        <w:t>6</w:t>
      </w:r>
      <w:r w:rsidR="004B42A6" w:rsidRPr="00DA53C5">
        <w:rPr>
          <w:szCs w:val="28"/>
        </w:rPr>
        <w:t xml:space="preserve"> годы в настоящее время обусловлена нормой Бюджетного кодекса РФ: на 202</w:t>
      </w:r>
      <w:r w:rsidR="00496F75">
        <w:rPr>
          <w:szCs w:val="28"/>
        </w:rPr>
        <w:t>5</w:t>
      </w:r>
      <w:r w:rsidR="004B42A6" w:rsidRPr="00DA53C5">
        <w:rPr>
          <w:szCs w:val="28"/>
        </w:rPr>
        <w:t xml:space="preserve"> год – не менее 2,5% от общего объема расходов без учета расходов, предусмотренных за счет целевых межбюджетных трансфертов, на 202</w:t>
      </w:r>
      <w:r w:rsidR="00496F75">
        <w:rPr>
          <w:szCs w:val="28"/>
        </w:rPr>
        <w:t>6</w:t>
      </w:r>
      <w:r w:rsidR="004B42A6" w:rsidRPr="00DA53C5">
        <w:rPr>
          <w:szCs w:val="28"/>
        </w:rPr>
        <w:t xml:space="preserve"> год </w:t>
      </w:r>
      <w:r w:rsidR="004B42A6" w:rsidRPr="00DA53C5">
        <w:rPr>
          <w:rFonts w:ascii="Batang" w:eastAsia="Batang" w:hAnsi="Batang" w:cs="Batang"/>
          <w:szCs w:val="28"/>
          <w:lang w:eastAsia="ko-KR"/>
        </w:rPr>
        <w:t>–</w:t>
      </w:r>
      <w:r w:rsidR="004B42A6" w:rsidRPr="00DA53C5">
        <w:rPr>
          <w:szCs w:val="28"/>
        </w:rPr>
        <w:t xml:space="preserve"> не менее 5%. </w:t>
      </w:r>
    </w:p>
    <w:p w:rsidR="004B42A6" w:rsidRPr="00DA53C5" w:rsidRDefault="004B42A6" w:rsidP="004B42A6">
      <w:pPr>
        <w:ind w:firstLine="709"/>
        <w:jc w:val="both"/>
        <w:rPr>
          <w:i/>
          <w:szCs w:val="28"/>
        </w:rPr>
      </w:pPr>
      <w:r w:rsidRPr="00DA53C5">
        <w:rPr>
          <w:szCs w:val="28"/>
        </w:rPr>
        <w:lastRenderedPageBreak/>
        <w:t>Условно утвержденные расходы составят на 202</w:t>
      </w:r>
      <w:r w:rsidR="00496F75">
        <w:rPr>
          <w:szCs w:val="28"/>
        </w:rPr>
        <w:t>5</w:t>
      </w:r>
      <w:r w:rsidRPr="00DA53C5">
        <w:rPr>
          <w:szCs w:val="28"/>
        </w:rPr>
        <w:t xml:space="preserve"> год – </w:t>
      </w:r>
      <w:r w:rsidR="00496F75">
        <w:rPr>
          <w:szCs w:val="28"/>
        </w:rPr>
        <w:t>2 6</w:t>
      </w:r>
      <w:r w:rsidR="00F47F0F">
        <w:rPr>
          <w:szCs w:val="28"/>
        </w:rPr>
        <w:t>62</w:t>
      </w:r>
      <w:r w:rsidR="00496F75">
        <w:rPr>
          <w:szCs w:val="28"/>
        </w:rPr>
        <w:t>,</w:t>
      </w:r>
      <w:r w:rsidR="00F47F0F">
        <w:rPr>
          <w:szCs w:val="28"/>
        </w:rPr>
        <w:t>0</w:t>
      </w:r>
      <w:r w:rsidRPr="00DA53C5">
        <w:rPr>
          <w:szCs w:val="28"/>
        </w:rPr>
        <w:t xml:space="preserve"> тыс. рублей, на 202</w:t>
      </w:r>
      <w:r w:rsidR="00496F75">
        <w:rPr>
          <w:szCs w:val="28"/>
        </w:rPr>
        <w:t>6</w:t>
      </w:r>
      <w:r w:rsidRPr="00DA53C5">
        <w:rPr>
          <w:szCs w:val="28"/>
        </w:rPr>
        <w:t xml:space="preserve"> год – </w:t>
      </w:r>
      <w:r w:rsidR="00496F75">
        <w:rPr>
          <w:szCs w:val="28"/>
        </w:rPr>
        <w:t>5</w:t>
      </w:r>
      <w:r w:rsidR="00F47F0F">
        <w:rPr>
          <w:szCs w:val="28"/>
        </w:rPr>
        <w:t> 323,1</w:t>
      </w:r>
      <w:r w:rsidRPr="00DA53C5">
        <w:rPr>
          <w:szCs w:val="28"/>
        </w:rPr>
        <w:t xml:space="preserve"> тыс. рублей.</w:t>
      </w:r>
    </w:p>
    <w:p w:rsidR="00CA70C6" w:rsidRPr="0015165C" w:rsidRDefault="00CA70C6" w:rsidP="00CA70C6">
      <w:pPr>
        <w:jc w:val="both"/>
        <w:rPr>
          <w:b/>
          <w:szCs w:val="28"/>
        </w:rPr>
      </w:pPr>
      <w:r>
        <w:rPr>
          <w:b/>
          <w:szCs w:val="28"/>
        </w:rPr>
        <w:t xml:space="preserve">                                                            </w:t>
      </w:r>
      <w:r w:rsidRPr="0015165C">
        <w:rPr>
          <w:b/>
          <w:szCs w:val="28"/>
        </w:rPr>
        <w:t>РАЗДЕЛ</w:t>
      </w:r>
    </w:p>
    <w:p w:rsidR="00CA70C6" w:rsidRPr="0015165C" w:rsidRDefault="00CA70C6" w:rsidP="00CA70C6">
      <w:pPr>
        <w:autoSpaceDE w:val="0"/>
        <w:autoSpaceDN w:val="0"/>
        <w:adjustRightInd w:val="0"/>
        <w:jc w:val="center"/>
        <w:outlineLvl w:val="2"/>
        <w:rPr>
          <w:b/>
          <w:szCs w:val="28"/>
        </w:rPr>
      </w:pPr>
      <w:r w:rsidRPr="0015165C">
        <w:rPr>
          <w:b/>
          <w:szCs w:val="28"/>
        </w:rPr>
        <w:t xml:space="preserve">«НАЦИОНАЛЬНАЯ БЕЗОПАСНОСТЬ И </w:t>
      </w:r>
    </w:p>
    <w:p w:rsidR="00CA70C6" w:rsidRPr="0015165C" w:rsidRDefault="00CA70C6" w:rsidP="00CA70C6">
      <w:pPr>
        <w:autoSpaceDE w:val="0"/>
        <w:autoSpaceDN w:val="0"/>
        <w:adjustRightInd w:val="0"/>
        <w:jc w:val="center"/>
        <w:outlineLvl w:val="2"/>
        <w:rPr>
          <w:b/>
          <w:szCs w:val="28"/>
        </w:rPr>
      </w:pPr>
      <w:r w:rsidRPr="0015165C">
        <w:rPr>
          <w:b/>
          <w:szCs w:val="28"/>
        </w:rPr>
        <w:t>ПРАВООХРАНИТЕЛЬНАЯ ДЕЯТЕЛЬНОСТЬ»</w:t>
      </w:r>
    </w:p>
    <w:p w:rsidR="00CA70C6" w:rsidRPr="0015165C" w:rsidRDefault="00CA70C6" w:rsidP="00CA70C6">
      <w:pPr>
        <w:autoSpaceDE w:val="0"/>
        <w:autoSpaceDN w:val="0"/>
        <w:adjustRightInd w:val="0"/>
        <w:jc w:val="center"/>
        <w:outlineLvl w:val="2"/>
        <w:rPr>
          <w:b/>
          <w:szCs w:val="28"/>
        </w:rPr>
      </w:pPr>
    </w:p>
    <w:p w:rsidR="00CA70C6" w:rsidRPr="0015165C" w:rsidRDefault="00CA70C6" w:rsidP="00CA70C6">
      <w:pPr>
        <w:autoSpaceDE w:val="0"/>
        <w:autoSpaceDN w:val="0"/>
        <w:adjustRightInd w:val="0"/>
        <w:ind w:firstLine="709"/>
        <w:jc w:val="both"/>
        <w:outlineLvl w:val="0"/>
        <w:rPr>
          <w:rFonts w:eastAsia="Calibri"/>
          <w:szCs w:val="28"/>
          <w:lang w:eastAsia="en-US"/>
        </w:rPr>
      </w:pPr>
      <w:r w:rsidRPr="0015165C">
        <w:rPr>
          <w:rFonts w:eastAsia="Calibri"/>
          <w:szCs w:val="28"/>
          <w:lang w:eastAsia="en-US"/>
        </w:rPr>
        <w:t xml:space="preserve">В </w:t>
      </w:r>
      <w:r w:rsidR="004E4789">
        <w:rPr>
          <w:rFonts w:eastAsia="Calibri"/>
          <w:szCs w:val="28"/>
          <w:lang w:eastAsia="en-US"/>
        </w:rPr>
        <w:t>проекте бюджета</w:t>
      </w:r>
      <w:r w:rsidRPr="0015165C">
        <w:rPr>
          <w:rFonts w:eastAsia="Calibri"/>
          <w:szCs w:val="28"/>
          <w:lang w:eastAsia="en-US"/>
        </w:rPr>
        <w:t xml:space="preserve"> </w:t>
      </w:r>
      <w:r>
        <w:rPr>
          <w:rFonts w:eastAsia="Calibri"/>
          <w:szCs w:val="28"/>
          <w:lang w:eastAsia="en-US"/>
        </w:rPr>
        <w:t xml:space="preserve"> Константиновского городского </w:t>
      </w:r>
      <w:r w:rsidRPr="0015165C">
        <w:rPr>
          <w:rFonts w:eastAsia="Calibri"/>
          <w:szCs w:val="28"/>
          <w:lang w:eastAsia="en-US"/>
        </w:rPr>
        <w:t>поселения  по разделу «Национальная безопасность и правоохранительная деятельность» предусмотрены бюджетные ассигнования</w:t>
      </w:r>
      <w:r w:rsidR="004E4789">
        <w:rPr>
          <w:rFonts w:eastAsia="Calibri"/>
          <w:szCs w:val="28"/>
          <w:lang w:eastAsia="en-US"/>
        </w:rPr>
        <w:t xml:space="preserve"> в 202</w:t>
      </w:r>
      <w:r w:rsidR="0004170D">
        <w:rPr>
          <w:rFonts w:eastAsia="Calibri"/>
          <w:szCs w:val="28"/>
          <w:lang w:eastAsia="en-US"/>
        </w:rPr>
        <w:t>4</w:t>
      </w:r>
      <w:r w:rsidR="004E4789">
        <w:rPr>
          <w:rFonts w:eastAsia="Calibri"/>
          <w:szCs w:val="28"/>
          <w:lang w:eastAsia="en-US"/>
        </w:rPr>
        <w:t xml:space="preserve"> году </w:t>
      </w:r>
      <w:r w:rsidRPr="0015165C">
        <w:rPr>
          <w:rFonts w:eastAsia="Calibri"/>
          <w:szCs w:val="28"/>
          <w:lang w:eastAsia="en-US"/>
        </w:rPr>
        <w:t xml:space="preserve"> в </w:t>
      </w:r>
      <w:r>
        <w:rPr>
          <w:rFonts w:eastAsia="Calibri"/>
          <w:szCs w:val="28"/>
          <w:lang w:eastAsia="en-US"/>
        </w:rPr>
        <w:t>размере</w:t>
      </w:r>
      <w:r w:rsidRPr="0015165C">
        <w:rPr>
          <w:rFonts w:eastAsia="Calibri"/>
          <w:szCs w:val="28"/>
          <w:lang w:eastAsia="en-US"/>
        </w:rPr>
        <w:t xml:space="preserve"> </w:t>
      </w:r>
      <w:r>
        <w:rPr>
          <w:rFonts w:eastAsia="Calibri"/>
          <w:szCs w:val="28"/>
          <w:lang w:eastAsia="en-US"/>
        </w:rPr>
        <w:t xml:space="preserve"> </w:t>
      </w:r>
      <w:r w:rsidR="004E4789" w:rsidRPr="004E4789">
        <w:rPr>
          <w:rFonts w:eastAsia="Calibri"/>
          <w:b/>
          <w:szCs w:val="28"/>
          <w:lang w:eastAsia="en-US"/>
        </w:rPr>
        <w:t>1</w:t>
      </w:r>
      <w:r w:rsidR="00592FE9">
        <w:rPr>
          <w:rFonts w:eastAsia="Calibri"/>
          <w:b/>
          <w:szCs w:val="28"/>
          <w:lang w:eastAsia="en-US"/>
        </w:rPr>
        <w:t> </w:t>
      </w:r>
      <w:r w:rsidR="0004170D">
        <w:rPr>
          <w:rFonts w:eastAsia="Calibri"/>
          <w:b/>
          <w:szCs w:val="28"/>
          <w:lang w:eastAsia="en-US"/>
        </w:rPr>
        <w:t>4</w:t>
      </w:r>
      <w:r w:rsidR="00592FE9">
        <w:rPr>
          <w:rFonts w:eastAsia="Calibri"/>
          <w:b/>
          <w:szCs w:val="28"/>
          <w:lang w:eastAsia="en-US"/>
        </w:rPr>
        <w:t>20,1</w:t>
      </w:r>
      <w:r>
        <w:rPr>
          <w:rFonts w:eastAsia="Calibri"/>
          <w:b/>
          <w:szCs w:val="28"/>
          <w:lang w:eastAsia="en-US"/>
        </w:rPr>
        <w:t xml:space="preserve">  </w:t>
      </w:r>
      <w:r>
        <w:rPr>
          <w:rFonts w:eastAsia="Calibri"/>
          <w:szCs w:val="28"/>
          <w:lang w:eastAsia="en-US"/>
        </w:rPr>
        <w:t>тыс. рублей</w:t>
      </w:r>
      <w:r w:rsidR="004E4789">
        <w:rPr>
          <w:rFonts w:eastAsia="Calibri"/>
          <w:szCs w:val="28"/>
          <w:lang w:eastAsia="en-US"/>
        </w:rPr>
        <w:t>, в 202</w:t>
      </w:r>
      <w:r w:rsidR="0004170D">
        <w:rPr>
          <w:rFonts w:eastAsia="Calibri"/>
          <w:szCs w:val="28"/>
          <w:lang w:eastAsia="en-US"/>
        </w:rPr>
        <w:t>5</w:t>
      </w:r>
      <w:r w:rsidR="004E4789">
        <w:rPr>
          <w:rFonts w:eastAsia="Calibri"/>
          <w:szCs w:val="28"/>
          <w:lang w:eastAsia="en-US"/>
        </w:rPr>
        <w:t xml:space="preserve"> году – </w:t>
      </w:r>
      <w:r w:rsidR="004E4789" w:rsidRPr="004E4789">
        <w:rPr>
          <w:rFonts w:eastAsia="Calibri"/>
          <w:b/>
          <w:szCs w:val="28"/>
          <w:lang w:eastAsia="en-US"/>
        </w:rPr>
        <w:t>1</w:t>
      </w:r>
      <w:r w:rsidR="00592FE9">
        <w:rPr>
          <w:rFonts w:eastAsia="Calibri"/>
          <w:b/>
          <w:szCs w:val="28"/>
          <w:lang w:eastAsia="en-US"/>
        </w:rPr>
        <w:t> </w:t>
      </w:r>
      <w:r w:rsidR="0004170D">
        <w:rPr>
          <w:rFonts w:eastAsia="Calibri"/>
          <w:b/>
          <w:szCs w:val="28"/>
          <w:lang w:eastAsia="en-US"/>
        </w:rPr>
        <w:t>4</w:t>
      </w:r>
      <w:r w:rsidR="00592FE9">
        <w:rPr>
          <w:rFonts w:eastAsia="Calibri"/>
          <w:b/>
          <w:szCs w:val="28"/>
          <w:lang w:eastAsia="en-US"/>
        </w:rPr>
        <w:t>76,2</w:t>
      </w:r>
      <w:r w:rsidR="004E4789">
        <w:rPr>
          <w:rFonts w:eastAsia="Calibri"/>
          <w:szCs w:val="28"/>
          <w:lang w:eastAsia="en-US"/>
        </w:rPr>
        <w:t xml:space="preserve"> тыс. рублей, в 202</w:t>
      </w:r>
      <w:r w:rsidR="0004170D">
        <w:rPr>
          <w:rFonts w:eastAsia="Calibri"/>
          <w:szCs w:val="28"/>
          <w:lang w:eastAsia="en-US"/>
        </w:rPr>
        <w:t>6</w:t>
      </w:r>
      <w:r w:rsidR="004E4789">
        <w:rPr>
          <w:rFonts w:eastAsia="Calibri"/>
          <w:szCs w:val="28"/>
          <w:lang w:eastAsia="en-US"/>
        </w:rPr>
        <w:t xml:space="preserve"> году – </w:t>
      </w:r>
      <w:r w:rsidR="004E4789" w:rsidRPr="004E4789">
        <w:rPr>
          <w:rFonts w:eastAsia="Calibri"/>
          <w:b/>
          <w:szCs w:val="28"/>
          <w:lang w:eastAsia="en-US"/>
        </w:rPr>
        <w:t>1</w:t>
      </w:r>
      <w:r w:rsidR="00592FE9">
        <w:rPr>
          <w:rFonts w:eastAsia="Calibri"/>
          <w:b/>
          <w:szCs w:val="28"/>
          <w:lang w:eastAsia="en-US"/>
        </w:rPr>
        <w:t> </w:t>
      </w:r>
      <w:r w:rsidR="0004170D">
        <w:rPr>
          <w:rFonts w:eastAsia="Calibri"/>
          <w:b/>
          <w:szCs w:val="28"/>
          <w:lang w:eastAsia="en-US"/>
        </w:rPr>
        <w:t>5</w:t>
      </w:r>
      <w:r w:rsidR="00592FE9">
        <w:rPr>
          <w:rFonts w:eastAsia="Calibri"/>
          <w:b/>
          <w:szCs w:val="28"/>
          <w:lang w:eastAsia="en-US"/>
        </w:rPr>
        <w:t>15,8</w:t>
      </w:r>
      <w:r w:rsidR="004E4789">
        <w:rPr>
          <w:rFonts w:eastAsia="Calibri"/>
          <w:szCs w:val="28"/>
          <w:lang w:eastAsia="en-US"/>
        </w:rPr>
        <w:t xml:space="preserve"> тыс. рублей.</w:t>
      </w:r>
    </w:p>
    <w:p w:rsidR="00CA70C6" w:rsidRDefault="00CA70C6" w:rsidP="00CA70C6">
      <w:pPr>
        <w:ind w:firstLine="709"/>
        <w:jc w:val="both"/>
        <w:rPr>
          <w:spacing w:val="-1"/>
          <w:szCs w:val="28"/>
        </w:rPr>
      </w:pPr>
      <w:r w:rsidRPr="0015165C">
        <w:rPr>
          <w:spacing w:val="-1"/>
          <w:szCs w:val="28"/>
        </w:rPr>
        <w:t>Расходы по</w:t>
      </w:r>
      <w:r>
        <w:rPr>
          <w:spacing w:val="-1"/>
          <w:szCs w:val="28"/>
        </w:rPr>
        <w:t xml:space="preserve"> данному</w:t>
      </w:r>
      <w:r w:rsidRPr="0015165C">
        <w:rPr>
          <w:spacing w:val="-1"/>
          <w:szCs w:val="28"/>
        </w:rPr>
        <w:t xml:space="preserve"> разделу </w:t>
      </w:r>
      <w:r>
        <w:rPr>
          <w:spacing w:val="-1"/>
          <w:szCs w:val="28"/>
        </w:rPr>
        <w:t>предусмотрены</w:t>
      </w:r>
      <w:r w:rsidRPr="0015165C">
        <w:rPr>
          <w:spacing w:val="-1"/>
          <w:szCs w:val="28"/>
        </w:rPr>
        <w:t xml:space="preserve"> на</w:t>
      </w:r>
      <w:r>
        <w:rPr>
          <w:spacing w:val="-1"/>
          <w:szCs w:val="28"/>
        </w:rPr>
        <w:t xml:space="preserve"> следующие направления расходов</w:t>
      </w:r>
      <w:r w:rsidRPr="0015165C">
        <w:rPr>
          <w:spacing w:val="-1"/>
          <w:szCs w:val="28"/>
        </w:rPr>
        <w:t>:</w:t>
      </w:r>
    </w:p>
    <w:p w:rsidR="00CA70C6" w:rsidRDefault="00CA70C6" w:rsidP="00CA70C6">
      <w:pPr>
        <w:ind w:firstLine="709"/>
        <w:jc w:val="both"/>
        <w:rPr>
          <w:spacing w:val="-1"/>
          <w:szCs w:val="28"/>
        </w:rPr>
      </w:pPr>
      <w:r>
        <w:rPr>
          <w:spacing w:val="-1"/>
          <w:szCs w:val="28"/>
        </w:rPr>
        <w:t xml:space="preserve">- приобретение ранцевых огнетушителей – </w:t>
      </w:r>
      <w:r w:rsidR="0004170D">
        <w:rPr>
          <w:spacing w:val="-1"/>
          <w:szCs w:val="28"/>
        </w:rPr>
        <w:t>15,4</w:t>
      </w:r>
      <w:r>
        <w:rPr>
          <w:spacing w:val="-1"/>
          <w:szCs w:val="28"/>
        </w:rPr>
        <w:t xml:space="preserve"> тыс. рублей</w:t>
      </w:r>
      <w:r w:rsidR="004E4789">
        <w:rPr>
          <w:spacing w:val="-1"/>
          <w:szCs w:val="28"/>
        </w:rPr>
        <w:t xml:space="preserve"> ежегодно</w:t>
      </w:r>
      <w:r w:rsidRPr="00DF37EB">
        <w:rPr>
          <w:spacing w:val="-1"/>
          <w:szCs w:val="28"/>
        </w:rPr>
        <w:t>;</w:t>
      </w:r>
    </w:p>
    <w:p w:rsidR="00CA70C6" w:rsidRPr="009D0E36" w:rsidRDefault="00CA70C6" w:rsidP="00CA70C6">
      <w:pPr>
        <w:pStyle w:val="24"/>
        <w:ind w:firstLine="709"/>
        <w:jc w:val="both"/>
        <w:rPr>
          <w:sz w:val="28"/>
          <w:szCs w:val="28"/>
        </w:rPr>
      </w:pPr>
      <w:r w:rsidRPr="0015165C">
        <w:rPr>
          <w:sz w:val="28"/>
          <w:szCs w:val="28"/>
        </w:rPr>
        <w:t xml:space="preserve">- предоставление иных межбюджетных трансфертов на осуществление переданных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r>
        <w:rPr>
          <w:sz w:val="28"/>
          <w:szCs w:val="28"/>
        </w:rPr>
        <w:t>–</w:t>
      </w:r>
      <w:r w:rsidRPr="0015165C">
        <w:rPr>
          <w:sz w:val="28"/>
          <w:szCs w:val="28"/>
        </w:rPr>
        <w:t xml:space="preserve"> </w:t>
      </w:r>
      <w:r w:rsidRPr="004E4789">
        <w:rPr>
          <w:sz w:val="28"/>
          <w:szCs w:val="28"/>
        </w:rPr>
        <w:t>68,8</w:t>
      </w:r>
      <w:r w:rsidRPr="009D0E36">
        <w:rPr>
          <w:sz w:val="28"/>
          <w:szCs w:val="28"/>
        </w:rPr>
        <w:t xml:space="preserve"> тыс.</w:t>
      </w:r>
      <w:r w:rsidR="004E4789">
        <w:rPr>
          <w:sz w:val="28"/>
          <w:szCs w:val="28"/>
        </w:rPr>
        <w:t xml:space="preserve"> </w:t>
      </w:r>
      <w:r w:rsidRPr="009D0E36">
        <w:rPr>
          <w:sz w:val="28"/>
          <w:szCs w:val="28"/>
        </w:rPr>
        <w:t>рублей</w:t>
      </w:r>
      <w:r w:rsidR="004E4789">
        <w:rPr>
          <w:sz w:val="28"/>
          <w:szCs w:val="28"/>
        </w:rPr>
        <w:t xml:space="preserve"> ежегодно</w:t>
      </w:r>
      <w:r w:rsidRPr="009D0E36">
        <w:rPr>
          <w:sz w:val="28"/>
          <w:szCs w:val="28"/>
        </w:rPr>
        <w:t>;</w:t>
      </w:r>
    </w:p>
    <w:p w:rsidR="00CA70C6" w:rsidRPr="00E4451A" w:rsidRDefault="00CA70C6" w:rsidP="00CA70C6">
      <w:pPr>
        <w:pStyle w:val="24"/>
        <w:ind w:firstLine="709"/>
        <w:jc w:val="both"/>
        <w:rPr>
          <w:sz w:val="28"/>
          <w:szCs w:val="28"/>
        </w:rPr>
      </w:pPr>
      <w:r w:rsidRPr="0015165C">
        <w:rPr>
          <w:sz w:val="28"/>
          <w:szCs w:val="28"/>
        </w:rPr>
        <w:t xml:space="preserve">- предоставление иных межбюджетных трансфертов на осуществление переданных полномочий по созданию, содержанию и организации деятельности аварийно-спасательных формирований на территории Константиновского городского поселения </w:t>
      </w:r>
      <w:r w:rsidR="004E4789">
        <w:rPr>
          <w:sz w:val="28"/>
          <w:szCs w:val="28"/>
        </w:rPr>
        <w:t xml:space="preserve"> в 202</w:t>
      </w:r>
      <w:r w:rsidR="0004170D">
        <w:rPr>
          <w:sz w:val="28"/>
          <w:szCs w:val="28"/>
        </w:rPr>
        <w:t>4</w:t>
      </w:r>
      <w:r w:rsidR="004E4789">
        <w:rPr>
          <w:sz w:val="28"/>
          <w:szCs w:val="28"/>
        </w:rPr>
        <w:t xml:space="preserve"> году – </w:t>
      </w:r>
      <w:r w:rsidR="00592FE9">
        <w:rPr>
          <w:sz w:val="28"/>
          <w:szCs w:val="28"/>
        </w:rPr>
        <w:t>975,2</w:t>
      </w:r>
      <w:r w:rsidR="004E4789">
        <w:rPr>
          <w:sz w:val="28"/>
          <w:szCs w:val="28"/>
        </w:rPr>
        <w:t xml:space="preserve"> тыс. рублей в 202</w:t>
      </w:r>
      <w:r w:rsidR="0004170D">
        <w:rPr>
          <w:sz w:val="28"/>
          <w:szCs w:val="28"/>
        </w:rPr>
        <w:t>5</w:t>
      </w:r>
      <w:r w:rsidR="004E4789">
        <w:rPr>
          <w:sz w:val="28"/>
          <w:szCs w:val="28"/>
        </w:rPr>
        <w:t xml:space="preserve"> году – </w:t>
      </w:r>
      <w:r w:rsidR="00592FE9">
        <w:rPr>
          <w:sz w:val="28"/>
          <w:szCs w:val="28"/>
        </w:rPr>
        <w:t>1031,3</w:t>
      </w:r>
      <w:r w:rsidR="004E4789">
        <w:rPr>
          <w:sz w:val="28"/>
          <w:szCs w:val="28"/>
        </w:rPr>
        <w:t xml:space="preserve"> тыс. рублей, в 202</w:t>
      </w:r>
      <w:r w:rsidR="0004170D">
        <w:rPr>
          <w:sz w:val="28"/>
          <w:szCs w:val="28"/>
        </w:rPr>
        <w:t>6</w:t>
      </w:r>
      <w:r w:rsidR="004E4789">
        <w:rPr>
          <w:sz w:val="28"/>
          <w:szCs w:val="28"/>
        </w:rPr>
        <w:t xml:space="preserve"> году – </w:t>
      </w:r>
      <w:r w:rsidR="00592FE9">
        <w:rPr>
          <w:sz w:val="28"/>
          <w:szCs w:val="28"/>
        </w:rPr>
        <w:t>1070,9</w:t>
      </w:r>
      <w:r w:rsidR="004E4789">
        <w:rPr>
          <w:sz w:val="28"/>
          <w:szCs w:val="28"/>
        </w:rPr>
        <w:t xml:space="preserve"> тыс. рублей</w:t>
      </w:r>
      <w:r w:rsidRPr="00E4451A">
        <w:rPr>
          <w:sz w:val="28"/>
          <w:szCs w:val="28"/>
        </w:rPr>
        <w:t xml:space="preserve">; </w:t>
      </w:r>
    </w:p>
    <w:p w:rsidR="00CA70C6" w:rsidRPr="00746055" w:rsidRDefault="00CA70C6" w:rsidP="00F41699">
      <w:pPr>
        <w:pStyle w:val="24"/>
        <w:spacing w:after="0"/>
        <w:ind w:firstLine="709"/>
        <w:jc w:val="both"/>
        <w:rPr>
          <w:sz w:val="28"/>
          <w:szCs w:val="28"/>
        </w:rPr>
      </w:pPr>
      <w:r w:rsidRPr="0015165C">
        <w:rPr>
          <w:sz w:val="28"/>
          <w:szCs w:val="28"/>
        </w:rPr>
        <w:t xml:space="preserve">- содержание спасателей на пляже во время купального сезона </w:t>
      </w:r>
      <w:r>
        <w:rPr>
          <w:sz w:val="28"/>
          <w:szCs w:val="28"/>
        </w:rPr>
        <w:t xml:space="preserve">– </w:t>
      </w:r>
      <w:r w:rsidR="0004170D">
        <w:rPr>
          <w:sz w:val="28"/>
          <w:szCs w:val="28"/>
        </w:rPr>
        <w:t>300,7</w:t>
      </w:r>
      <w:r w:rsidRPr="0015165C">
        <w:rPr>
          <w:b/>
          <w:sz w:val="28"/>
          <w:szCs w:val="28"/>
        </w:rPr>
        <w:t xml:space="preserve"> </w:t>
      </w:r>
      <w:r w:rsidRPr="00F41699">
        <w:rPr>
          <w:sz w:val="28"/>
          <w:szCs w:val="28"/>
        </w:rPr>
        <w:t>тыс.</w:t>
      </w:r>
      <w:r w:rsidR="00F41699">
        <w:rPr>
          <w:sz w:val="28"/>
          <w:szCs w:val="28"/>
        </w:rPr>
        <w:t xml:space="preserve"> </w:t>
      </w:r>
      <w:r w:rsidRPr="00F41699">
        <w:rPr>
          <w:sz w:val="28"/>
          <w:szCs w:val="28"/>
        </w:rPr>
        <w:t>рублей</w:t>
      </w:r>
      <w:r w:rsidR="00F41699">
        <w:rPr>
          <w:sz w:val="28"/>
          <w:szCs w:val="28"/>
        </w:rPr>
        <w:t xml:space="preserve"> ежегодно</w:t>
      </w:r>
      <w:r w:rsidRPr="00746055">
        <w:rPr>
          <w:sz w:val="28"/>
          <w:szCs w:val="28"/>
        </w:rPr>
        <w:t>;</w:t>
      </w:r>
    </w:p>
    <w:p w:rsidR="00CA70C6" w:rsidRPr="00E4451A" w:rsidRDefault="00CA70C6" w:rsidP="00F41699">
      <w:pPr>
        <w:pStyle w:val="24"/>
        <w:spacing w:after="0"/>
        <w:ind w:firstLine="709"/>
        <w:jc w:val="both"/>
        <w:rPr>
          <w:b/>
          <w:sz w:val="28"/>
          <w:szCs w:val="28"/>
        </w:rPr>
      </w:pPr>
      <w:r w:rsidRPr="0015165C">
        <w:rPr>
          <w:sz w:val="28"/>
          <w:szCs w:val="28"/>
        </w:rPr>
        <w:t xml:space="preserve">- приобретение основных средств и материальных запасов для обеспечения безопасности на воде </w:t>
      </w:r>
      <w:r w:rsidR="0004170D">
        <w:rPr>
          <w:sz w:val="28"/>
          <w:szCs w:val="28"/>
        </w:rPr>
        <w:t>–</w:t>
      </w:r>
      <w:r w:rsidR="00F41699">
        <w:rPr>
          <w:sz w:val="28"/>
          <w:szCs w:val="28"/>
        </w:rPr>
        <w:t xml:space="preserve"> </w:t>
      </w:r>
      <w:r w:rsidR="0004170D">
        <w:rPr>
          <w:sz w:val="28"/>
          <w:szCs w:val="28"/>
        </w:rPr>
        <w:t>60,0</w:t>
      </w:r>
      <w:r w:rsidRPr="0015165C">
        <w:rPr>
          <w:sz w:val="28"/>
          <w:szCs w:val="28"/>
        </w:rPr>
        <w:t xml:space="preserve"> тыс. рублей</w:t>
      </w:r>
      <w:r w:rsidR="00F41699">
        <w:rPr>
          <w:sz w:val="28"/>
          <w:szCs w:val="28"/>
        </w:rPr>
        <w:t xml:space="preserve"> ежегодно</w:t>
      </w:r>
      <w:r w:rsidRPr="00E4451A">
        <w:rPr>
          <w:sz w:val="28"/>
          <w:szCs w:val="28"/>
        </w:rPr>
        <w:t>;</w:t>
      </w:r>
    </w:p>
    <w:p w:rsidR="00CA70C6" w:rsidRDefault="00CA70C6" w:rsidP="00CA70C6">
      <w:pPr>
        <w:pStyle w:val="24"/>
        <w:ind w:firstLine="709"/>
        <w:jc w:val="both"/>
        <w:rPr>
          <w:b/>
          <w:sz w:val="28"/>
          <w:szCs w:val="28"/>
        </w:rPr>
      </w:pPr>
    </w:p>
    <w:p w:rsidR="00CA70C6" w:rsidRPr="0015165C" w:rsidRDefault="00CA70C6" w:rsidP="00CA70C6">
      <w:pPr>
        <w:autoSpaceDE w:val="0"/>
        <w:autoSpaceDN w:val="0"/>
        <w:adjustRightInd w:val="0"/>
        <w:jc w:val="center"/>
        <w:outlineLvl w:val="2"/>
        <w:rPr>
          <w:b/>
          <w:szCs w:val="28"/>
        </w:rPr>
      </w:pPr>
      <w:r w:rsidRPr="0015165C">
        <w:rPr>
          <w:b/>
          <w:szCs w:val="28"/>
        </w:rPr>
        <w:t>РАЗДЕЛ</w:t>
      </w:r>
    </w:p>
    <w:p w:rsidR="00CA70C6" w:rsidRDefault="00CA70C6" w:rsidP="00CA70C6">
      <w:pPr>
        <w:autoSpaceDE w:val="0"/>
        <w:autoSpaceDN w:val="0"/>
        <w:adjustRightInd w:val="0"/>
        <w:jc w:val="center"/>
        <w:outlineLvl w:val="2"/>
        <w:rPr>
          <w:b/>
          <w:szCs w:val="28"/>
        </w:rPr>
      </w:pPr>
      <w:r w:rsidRPr="0015165C">
        <w:rPr>
          <w:b/>
          <w:szCs w:val="28"/>
        </w:rPr>
        <w:t>«НАЦИОНАЛЬНАЯ ЭКОНОМИКА»</w:t>
      </w:r>
    </w:p>
    <w:p w:rsidR="00CA70C6" w:rsidRPr="0015165C" w:rsidRDefault="00CA70C6" w:rsidP="00CA70C6">
      <w:pPr>
        <w:autoSpaceDE w:val="0"/>
        <w:autoSpaceDN w:val="0"/>
        <w:adjustRightInd w:val="0"/>
        <w:jc w:val="center"/>
        <w:outlineLvl w:val="2"/>
        <w:rPr>
          <w:b/>
          <w:szCs w:val="28"/>
        </w:rPr>
      </w:pPr>
    </w:p>
    <w:p w:rsidR="00CA70C6" w:rsidRDefault="00CA70C6" w:rsidP="00CA70C6">
      <w:pPr>
        <w:autoSpaceDE w:val="0"/>
        <w:autoSpaceDN w:val="0"/>
        <w:adjustRightInd w:val="0"/>
        <w:ind w:firstLine="709"/>
        <w:jc w:val="both"/>
        <w:outlineLvl w:val="0"/>
        <w:rPr>
          <w:rFonts w:eastAsia="Calibri"/>
          <w:szCs w:val="28"/>
          <w:lang w:eastAsia="en-US"/>
        </w:rPr>
      </w:pPr>
      <w:r w:rsidRPr="0015165C">
        <w:rPr>
          <w:rFonts w:eastAsia="Calibri"/>
          <w:szCs w:val="28"/>
          <w:lang w:eastAsia="en-US"/>
        </w:rPr>
        <w:t>В</w:t>
      </w:r>
      <w:r w:rsidR="00307303">
        <w:rPr>
          <w:rFonts w:eastAsia="Calibri"/>
          <w:szCs w:val="28"/>
          <w:lang w:eastAsia="en-US"/>
        </w:rPr>
        <w:t xml:space="preserve"> проекте </w:t>
      </w:r>
      <w:r w:rsidRPr="0015165C">
        <w:rPr>
          <w:rFonts w:eastAsia="Calibri"/>
          <w:szCs w:val="28"/>
          <w:lang w:eastAsia="en-US"/>
        </w:rPr>
        <w:t>бюджет</w:t>
      </w:r>
      <w:r w:rsidR="00307303">
        <w:rPr>
          <w:rFonts w:eastAsia="Calibri"/>
          <w:szCs w:val="28"/>
          <w:lang w:eastAsia="en-US"/>
        </w:rPr>
        <w:t>а Константиновского городского</w:t>
      </w:r>
      <w:r w:rsidRPr="0015165C">
        <w:rPr>
          <w:rFonts w:eastAsia="Calibri"/>
          <w:szCs w:val="28"/>
          <w:lang w:eastAsia="en-US"/>
        </w:rPr>
        <w:t xml:space="preserve"> поселения  по разделу «Национальная экономика» предусмотрены бюджетные ассигнования</w:t>
      </w:r>
      <w:r w:rsidR="00307303">
        <w:rPr>
          <w:rFonts w:eastAsia="Calibri"/>
          <w:szCs w:val="28"/>
          <w:lang w:eastAsia="en-US"/>
        </w:rPr>
        <w:t xml:space="preserve"> в 202</w:t>
      </w:r>
      <w:r w:rsidR="00942F81">
        <w:rPr>
          <w:rFonts w:eastAsia="Calibri"/>
          <w:szCs w:val="28"/>
          <w:lang w:eastAsia="en-US"/>
        </w:rPr>
        <w:t>4</w:t>
      </w:r>
      <w:r w:rsidR="00307303">
        <w:rPr>
          <w:rFonts w:eastAsia="Calibri"/>
          <w:szCs w:val="28"/>
          <w:lang w:eastAsia="en-US"/>
        </w:rPr>
        <w:t xml:space="preserve"> году </w:t>
      </w:r>
      <w:r w:rsidRPr="0015165C">
        <w:rPr>
          <w:rFonts w:eastAsia="Calibri"/>
          <w:szCs w:val="28"/>
          <w:lang w:eastAsia="en-US"/>
        </w:rPr>
        <w:t xml:space="preserve"> в </w:t>
      </w:r>
      <w:r>
        <w:rPr>
          <w:rFonts w:eastAsia="Calibri"/>
          <w:szCs w:val="28"/>
          <w:lang w:eastAsia="en-US"/>
        </w:rPr>
        <w:t>размере</w:t>
      </w:r>
      <w:r w:rsidRPr="0015165C">
        <w:rPr>
          <w:rFonts w:eastAsia="Calibri"/>
          <w:szCs w:val="28"/>
          <w:lang w:eastAsia="en-US"/>
        </w:rPr>
        <w:t xml:space="preserve"> </w:t>
      </w:r>
      <w:r w:rsidR="00942F81">
        <w:rPr>
          <w:rFonts w:eastAsia="Calibri"/>
          <w:szCs w:val="28"/>
          <w:lang w:eastAsia="en-US"/>
        </w:rPr>
        <w:t xml:space="preserve"> </w:t>
      </w:r>
      <w:r w:rsidR="00176DBB" w:rsidRPr="00176DBB">
        <w:rPr>
          <w:rFonts w:eastAsia="Calibri"/>
          <w:b/>
          <w:szCs w:val="28"/>
          <w:lang w:eastAsia="en-US"/>
        </w:rPr>
        <w:t>105 483,3</w:t>
      </w:r>
      <w:r w:rsidR="00307303">
        <w:rPr>
          <w:rFonts w:eastAsia="Calibri"/>
          <w:szCs w:val="28"/>
          <w:lang w:eastAsia="en-US"/>
        </w:rPr>
        <w:t xml:space="preserve"> </w:t>
      </w:r>
      <w:r w:rsidRPr="0015165C">
        <w:rPr>
          <w:rFonts w:eastAsia="Calibri"/>
          <w:szCs w:val="28"/>
          <w:lang w:eastAsia="en-US"/>
        </w:rPr>
        <w:t xml:space="preserve"> тыс. рублей,</w:t>
      </w:r>
      <w:r w:rsidR="00307303">
        <w:rPr>
          <w:rFonts w:eastAsia="Calibri"/>
          <w:szCs w:val="28"/>
          <w:lang w:eastAsia="en-US"/>
        </w:rPr>
        <w:t xml:space="preserve"> в 202</w:t>
      </w:r>
      <w:r w:rsidR="00942F81">
        <w:rPr>
          <w:rFonts w:eastAsia="Calibri"/>
          <w:szCs w:val="28"/>
          <w:lang w:eastAsia="en-US"/>
        </w:rPr>
        <w:t>5</w:t>
      </w:r>
      <w:r w:rsidR="00307303">
        <w:rPr>
          <w:rFonts w:eastAsia="Calibri"/>
          <w:szCs w:val="28"/>
          <w:lang w:eastAsia="en-US"/>
        </w:rPr>
        <w:t xml:space="preserve"> году – </w:t>
      </w:r>
      <w:r w:rsidR="00176DBB" w:rsidRPr="00176DBB">
        <w:rPr>
          <w:rFonts w:eastAsia="Calibri"/>
          <w:b/>
          <w:szCs w:val="28"/>
          <w:lang w:eastAsia="en-US"/>
        </w:rPr>
        <w:t>60 057,6</w:t>
      </w:r>
      <w:r w:rsidR="00307303">
        <w:rPr>
          <w:rFonts w:eastAsia="Calibri"/>
          <w:szCs w:val="28"/>
          <w:lang w:eastAsia="en-US"/>
        </w:rPr>
        <w:t xml:space="preserve"> тыс. рублей, в 202</w:t>
      </w:r>
      <w:r w:rsidR="00942F81">
        <w:rPr>
          <w:rFonts w:eastAsia="Calibri"/>
          <w:szCs w:val="28"/>
          <w:lang w:eastAsia="en-US"/>
        </w:rPr>
        <w:t>6</w:t>
      </w:r>
      <w:r w:rsidR="00307303">
        <w:rPr>
          <w:rFonts w:eastAsia="Calibri"/>
          <w:szCs w:val="28"/>
          <w:lang w:eastAsia="en-US"/>
        </w:rPr>
        <w:t xml:space="preserve"> году – </w:t>
      </w:r>
      <w:r w:rsidR="00176DBB" w:rsidRPr="00176DBB">
        <w:rPr>
          <w:rFonts w:eastAsia="Calibri"/>
          <w:b/>
          <w:szCs w:val="28"/>
          <w:lang w:eastAsia="en-US"/>
        </w:rPr>
        <w:t>20 723,2</w:t>
      </w:r>
      <w:r w:rsidR="00307303">
        <w:rPr>
          <w:rFonts w:eastAsia="Calibri"/>
          <w:szCs w:val="28"/>
          <w:lang w:eastAsia="en-US"/>
        </w:rPr>
        <w:t xml:space="preserve"> тыс. рублей.</w:t>
      </w:r>
    </w:p>
    <w:p w:rsidR="00CA70C6" w:rsidRDefault="00CA70C6" w:rsidP="00CA70C6">
      <w:pPr>
        <w:ind w:firstLine="709"/>
        <w:jc w:val="both"/>
        <w:rPr>
          <w:b/>
          <w:spacing w:val="-1"/>
          <w:szCs w:val="28"/>
        </w:rPr>
      </w:pPr>
      <w:r w:rsidRPr="0015165C">
        <w:rPr>
          <w:b/>
          <w:spacing w:val="-1"/>
          <w:szCs w:val="28"/>
        </w:rPr>
        <w:t xml:space="preserve">По подразделу «Общеэкономические вопросы» </w:t>
      </w:r>
      <w:r w:rsidRPr="0015165C">
        <w:rPr>
          <w:spacing w:val="-1"/>
          <w:szCs w:val="28"/>
        </w:rPr>
        <w:t xml:space="preserve">запланировано бюджетных ассигнований в размере </w:t>
      </w:r>
      <w:r w:rsidR="00942F81" w:rsidRPr="00176DBB">
        <w:rPr>
          <w:b/>
          <w:spacing w:val="-1"/>
          <w:szCs w:val="28"/>
        </w:rPr>
        <w:t>100,3</w:t>
      </w:r>
      <w:r w:rsidRPr="0015165C">
        <w:rPr>
          <w:spacing w:val="-1"/>
          <w:szCs w:val="28"/>
        </w:rPr>
        <w:t xml:space="preserve"> тыс. рублей</w:t>
      </w:r>
      <w:r w:rsidR="00307303">
        <w:rPr>
          <w:spacing w:val="-1"/>
          <w:szCs w:val="28"/>
        </w:rPr>
        <w:t xml:space="preserve"> ежегодно</w:t>
      </w:r>
      <w:r w:rsidRPr="0015165C">
        <w:rPr>
          <w:spacing w:val="-1"/>
          <w:szCs w:val="28"/>
        </w:rPr>
        <w:t xml:space="preserve">, которые </w:t>
      </w:r>
      <w:r>
        <w:rPr>
          <w:spacing w:val="-1"/>
          <w:szCs w:val="28"/>
        </w:rPr>
        <w:t>предназначены</w:t>
      </w:r>
      <w:r w:rsidRPr="0015165C">
        <w:rPr>
          <w:spacing w:val="-1"/>
          <w:szCs w:val="28"/>
        </w:rPr>
        <w:t xml:space="preserve"> на проведение работ по </w:t>
      </w:r>
      <w:proofErr w:type="spellStart"/>
      <w:r w:rsidRPr="0015165C">
        <w:rPr>
          <w:spacing w:val="-1"/>
          <w:szCs w:val="28"/>
        </w:rPr>
        <w:t>перезакладке</w:t>
      </w:r>
      <w:proofErr w:type="spellEnd"/>
      <w:r w:rsidRPr="0015165C">
        <w:rPr>
          <w:spacing w:val="-1"/>
          <w:szCs w:val="28"/>
        </w:rPr>
        <w:t xml:space="preserve"> книг </w:t>
      </w:r>
      <w:proofErr w:type="spellStart"/>
      <w:r w:rsidRPr="0015165C">
        <w:rPr>
          <w:spacing w:val="-1"/>
          <w:szCs w:val="28"/>
        </w:rPr>
        <w:t>похозяйственного</w:t>
      </w:r>
      <w:proofErr w:type="spellEnd"/>
      <w:r w:rsidRPr="0015165C">
        <w:rPr>
          <w:spacing w:val="-1"/>
          <w:szCs w:val="28"/>
        </w:rPr>
        <w:t xml:space="preserve"> учета</w:t>
      </w:r>
      <w:r w:rsidR="00307303">
        <w:rPr>
          <w:spacing w:val="-1"/>
          <w:szCs w:val="28"/>
        </w:rPr>
        <w:t>.</w:t>
      </w:r>
      <w:r w:rsidRPr="0015165C">
        <w:rPr>
          <w:b/>
          <w:spacing w:val="-1"/>
          <w:szCs w:val="28"/>
        </w:rPr>
        <w:t xml:space="preserve"> </w:t>
      </w:r>
    </w:p>
    <w:p w:rsidR="00CA70C6" w:rsidRPr="0015165C" w:rsidRDefault="00CA70C6" w:rsidP="00CA70C6">
      <w:pPr>
        <w:ind w:firstLine="709"/>
        <w:jc w:val="both"/>
        <w:rPr>
          <w:spacing w:val="-1"/>
          <w:szCs w:val="28"/>
        </w:rPr>
      </w:pPr>
      <w:r w:rsidRPr="0015165C">
        <w:rPr>
          <w:b/>
          <w:spacing w:val="-1"/>
          <w:szCs w:val="28"/>
        </w:rPr>
        <w:t>По подразделу «Дорожное хозяйство»</w:t>
      </w:r>
      <w:r w:rsidRPr="0015165C">
        <w:rPr>
          <w:spacing w:val="-1"/>
          <w:szCs w:val="28"/>
        </w:rPr>
        <w:t xml:space="preserve"> </w:t>
      </w:r>
      <w:r w:rsidR="00307303">
        <w:rPr>
          <w:spacing w:val="-1"/>
          <w:szCs w:val="28"/>
        </w:rPr>
        <w:t>предусмотрено</w:t>
      </w:r>
      <w:r w:rsidRPr="0015165C">
        <w:rPr>
          <w:spacing w:val="-1"/>
          <w:szCs w:val="28"/>
        </w:rPr>
        <w:t xml:space="preserve"> бюджетных ассигнований в </w:t>
      </w:r>
      <w:r w:rsidR="00307303">
        <w:rPr>
          <w:spacing w:val="-1"/>
          <w:szCs w:val="28"/>
        </w:rPr>
        <w:t>202</w:t>
      </w:r>
      <w:r w:rsidR="00942F81">
        <w:rPr>
          <w:spacing w:val="-1"/>
          <w:szCs w:val="28"/>
        </w:rPr>
        <w:t>4</w:t>
      </w:r>
      <w:r w:rsidR="00307303">
        <w:rPr>
          <w:spacing w:val="-1"/>
          <w:szCs w:val="28"/>
        </w:rPr>
        <w:t xml:space="preserve"> году -</w:t>
      </w:r>
      <w:r w:rsidRPr="0015165C">
        <w:rPr>
          <w:spacing w:val="-1"/>
          <w:szCs w:val="28"/>
        </w:rPr>
        <w:t xml:space="preserve"> </w:t>
      </w:r>
      <w:r>
        <w:rPr>
          <w:spacing w:val="-1"/>
          <w:szCs w:val="28"/>
        </w:rPr>
        <w:t xml:space="preserve">  </w:t>
      </w:r>
      <w:r w:rsidR="00176DBB" w:rsidRPr="00176DBB">
        <w:rPr>
          <w:b/>
          <w:spacing w:val="-1"/>
          <w:szCs w:val="28"/>
        </w:rPr>
        <w:t>105 088,0</w:t>
      </w:r>
      <w:r>
        <w:rPr>
          <w:spacing w:val="-1"/>
          <w:szCs w:val="28"/>
        </w:rPr>
        <w:t xml:space="preserve"> тыс. рублей, </w:t>
      </w:r>
      <w:r w:rsidR="00307303">
        <w:rPr>
          <w:spacing w:val="-1"/>
          <w:szCs w:val="28"/>
        </w:rPr>
        <w:t>в 202</w:t>
      </w:r>
      <w:r w:rsidR="00942F81">
        <w:rPr>
          <w:spacing w:val="-1"/>
          <w:szCs w:val="28"/>
        </w:rPr>
        <w:t>5</w:t>
      </w:r>
      <w:r w:rsidR="00307303">
        <w:rPr>
          <w:spacing w:val="-1"/>
          <w:szCs w:val="28"/>
        </w:rPr>
        <w:t xml:space="preserve"> году – </w:t>
      </w:r>
      <w:r w:rsidR="00942F81" w:rsidRPr="00942F81">
        <w:rPr>
          <w:b/>
          <w:spacing w:val="-1"/>
          <w:szCs w:val="28"/>
        </w:rPr>
        <w:t>59</w:t>
      </w:r>
      <w:r w:rsidR="00176DBB">
        <w:rPr>
          <w:b/>
          <w:spacing w:val="-1"/>
          <w:szCs w:val="28"/>
        </w:rPr>
        <w:t> 662,3</w:t>
      </w:r>
      <w:r w:rsidR="00307303">
        <w:rPr>
          <w:spacing w:val="-1"/>
          <w:szCs w:val="28"/>
        </w:rPr>
        <w:t xml:space="preserve"> тыс. рублей, </w:t>
      </w:r>
      <w:r w:rsidR="00942F81">
        <w:rPr>
          <w:spacing w:val="-1"/>
          <w:szCs w:val="28"/>
        </w:rPr>
        <w:t xml:space="preserve"> в 2026 году – </w:t>
      </w:r>
      <w:r w:rsidR="00942F81" w:rsidRPr="00146FB6">
        <w:rPr>
          <w:b/>
          <w:spacing w:val="-1"/>
          <w:szCs w:val="28"/>
        </w:rPr>
        <w:t>2</w:t>
      </w:r>
      <w:r w:rsidR="00176DBB">
        <w:rPr>
          <w:b/>
          <w:spacing w:val="-1"/>
          <w:szCs w:val="28"/>
        </w:rPr>
        <w:t>0 327,9</w:t>
      </w:r>
      <w:r w:rsidR="00307303">
        <w:rPr>
          <w:spacing w:val="-1"/>
          <w:szCs w:val="28"/>
        </w:rPr>
        <w:t xml:space="preserve"> тыс. рублей.</w:t>
      </w:r>
    </w:p>
    <w:p w:rsidR="00307303" w:rsidRPr="00D17264" w:rsidRDefault="00307303" w:rsidP="00307303">
      <w:pPr>
        <w:ind w:firstLine="709"/>
        <w:jc w:val="both"/>
        <w:rPr>
          <w:spacing w:val="-1"/>
        </w:rPr>
      </w:pPr>
      <w:r w:rsidRPr="00D17264">
        <w:rPr>
          <w:spacing w:val="-1"/>
        </w:rPr>
        <w:t xml:space="preserve">В числе основных направлений расходов бюджета Константиновского </w:t>
      </w:r>
      <w:r>
        <w:rPr>
          <w:spacing w:val="-1"/>
        </w:rPr>
        <w:t>городского поселения</w:t>
      </w:r>
      <w:r w:rsidRPr="00D17264">
        <w:rPr>
          <w:spacing w:val="-1"/>
        </w:rPr>
        <w:t xml:space="preserve"> по </w:t>
      </w:r>
      <w:r>
        <w:rPr>
          <w:spacing w:val="-1"/>
        </w:rPr>
        <w:t>под</w:t>
      </w:r>
      <w:r w:rsidRPr="00D17264">
        <w:rPr>
          <w:spacing w:val="-1"/>
        </w:rPr>
        <w:t xml:space="preserve">разделу </w:t>
      </w:r>
      <w:r w:rsidRPr="00D17264">
        <w:rPr>
          <w:rFonts w:eastAsia="Calibri"/>
          <w:szCs w:val="28"/>
          <w:lang w:eastAsia="en-US"/>
        </w:rPr>
        <w:t>«</w:t>
      </w:r>
      <w:r>
        <w:rPr>
          <w:rFonts w:eastAsia="Calibri"/>
          <w:szCs w:val="28"/>
          <w:lang w:eastAsia="en-US"/>
        </w:rPr>
        <w:t>Дорожное хозяйство</w:t>
      </w:r>
      <w:r w:rsidRPr="00D17264">
        <w:rPr>
          <w:rFonts w:eastAsia="Calibri"/>
          <w:szCs w:val="28"/>
          <w:lang w:eastAsia="en-US"/>
        </w:rPr>
        <w:t xml:space="preserve">» </w:t>
      </w:r>
      <w:r w:rsidRPr="00D17264">
        <w:rPr>
          <w:spacing w:val="-1"/>
        </w:rPr>
        <w:t xml:space="preserve">предусмотрены средства </w:t>
      </w:r>
      <w:proofErr w:type="gramStart"/>
      <w:r w:rsidRPr="00D17264">
        <w:rPr>
          <w:spacing w:val="-1"/>
        </w:rPr>
        <w:t>на</w:t>
      </w:r>
      <w:proofErr w:type="gramEnd"/>
      <w:r w:rsidRPr="00D17264">
        <w:rPr>
          <w:spacing w:val="-1"/>
        </w:rPr>
        <w:t>:</w:t>
      </w:r>
    </w:p>
    <w:p w:rsidR="00307303" w:rsidRDefault="00CA70C6" w:rsidP="00CA70C6">
      <w:pPr>
        <w:shd w:val="clear" w:color="auto" w:fill="FFFFFF"/>
        <w:tabs>
          <w:tab w:val="left" w:pos="709"/>
        </w:tabs>
        <w:autoSpaceDE w:val="0"/>
        <w:autoSpaceDN w:val="0"/>
        <w:adjustRightInd w:val="0"/>
        <w:ind w:firstLine="567"/>
        <w:jc w:val="both"/>
        <w:rPr>
          <w:szCs w:val="28"/>
        </w:rPr>
      </w:pPr>
      <w:r w:rsidRPr="006346FC">
        <w:rPr>
          <w:szCs w:val="28"/>
        </w:rPr>
        <w:lastRenderedPageBreak/>
        <w:t>- ремонт и содержание автомобильных дорог на территории Константиновского городского поселения</w:t>
      </w:r>
      <w:r w:rsidR="00307303">
        <w:rPr>
          <w:szCs w:val="28"/>
        </w:rPr>
        <w:t xml:space="preserve"> в 202</w:t>
      </w:r>
      <w:r w:rsidR="00942F81">
        <w:rPr>
          <w:szCs w:val="28"/>
        </w:rPr>
        <w:t>4</w:t>
      </w:r>
      <w:r w:rsidR="00307303">
        <w:rPr>
          <w:szCs w:val="28"/>
        </w:rPr>
        <w:t xml:space="preserve"> году – </w:t>
      </w:r>
      <w:r w:rsidR="00176DBB" w:rsidRPr="00176DBB">
        <w:rPr>
          <w:b/>
          <w:szCs w:val="28"/>
        </w:rPr>
        <w:t>100 066,2</w:t>
      </w:r>
      <w:r w:rsidR="00307303">
        <w:rPr>
          <w:szCs w:val="28"/>
        </w:rPr>
        <w:t xml:space="preserve"> тыс. рублей, в 202</w:t>
      </w:r>
      <w:r w:rsidR="00942F81">
        <w:rPr>
          <w:szCs w:val="28"/>
        </w:rPr>
        <w:t>5</w:t>
      </w:r>
      <w:r w:rsidR="00307303">
        <w:rPr>
          <w:szCs w:val="28"/>
        </w:rPr>
        <w:t xml:space="preserve"> году </w:t>
      </w:r>
      <w:r w:rsidR="0092017E">
        <w:rPr>
          <w:szCs w:val="28"/>
        </w:rPr>
        <w:t xml:space="preserve">– </w:t>
      </w:r>
      <w:r w:rsidR="00942F81" w:rsidRPr="00146FB6">
        <w:rPr>
          <w:b/>
          <w:szCs w:val="28"/>
        </w:rPr>
        <w:t>55</w:t>
      </w:r>
      <w:r w:rsidR="00176DBB">
        <w:rPr>
          <w:b/>
          <w:szCs w:val="28"/>
        </w:rPr>
        <w:t> 434,8</w:t>
      </w:r>
      <w:r w:rsidR="0092017E">
        <w:rPr>
          <w:szCs w:val="28"/>
        </w:rPr>
        <w:t xml:space="preserve"> тыс. рублей, в 202</w:t>
      </w:r>
      <w:r w:rsidR="00942F81">
        <w:rPr>
          <w:szCs w:val="28"/>
        </w:rPr>
        <w:t>6</w:t>
      </w:r>
      <w:r w:rsidR="0092017E">
        <w:rPr>
          <w:szCs w:val="28"/>
        </w:rPr>
        <w:t xml:space="preserve"> году – </w:t>
      </w:r>
      <w:r w:rsidR="00176DBB" w:rsidRPr="00176DBB">
        <w:rPr>
          <w:b/>
          <w:szCs w:val="28"/>
        </w:rPr>
        <w:t>16 954,8</w:t>
      </w:r>
      <w:r w:rsidR="0092017E">
        <w:rPr>
          <w:szCs w:val="28"/>
        </w:rPr>
        <w:t xml:space="preserve"> тыс. рублей </w:t>
      </w:r>
      <w:proofErr w:type="gramStart"/>
      <w:r w:rsidR="0092017E">
        <w:rPr>
          <w:szCs w:val="28"/>
        </w:rPr>
        <w:t xml:space="preserve">( </w:t>
      </w:r>
      <w:proofErr w:type="gramEnd"/>
      <w:r w:rsidR="0092017E">
        <w:rPr>
          <w:szCs w:val="28"/>
        </w:rPr>
        <w:t>в т.ч. за счет средств областного бюджета</w:t>
      </w:r>
      <w:r w:rsidR="00942F81">
        <w:rPr>
          <w:szCs w:val="28"/>
        </w:rPr>
        <w:t xml:space="preserve"> в 2024 году </w:t>
      </w:r>
      <w:r w:rsidR="0092017E">
        <w:rPr>
          <w:szCs w:val="28"/>
        </w:rPr>
        <w:t xml:space="preserve"> – </w:t>
      </w:r>
      <w:r w:rsidR="00176DBB">
        <w:rPr>
          <w:szCs w:val="28"/>
        </w:rPr>
        <w:t>85 000</w:t>
      </w:r>
      <w:r w:rsidR="0092017E">
        <w:rPr>
          <w:szCs w:val="28"/>
        </w:rPr>
        <w:t xml:space="preserve"> тыс. рублей,</w:t>
      </w:r>
      <w:r w:rsidR="00942F81">
        <w:rPr>
          <w:szCs w:val="28"/>
        </w:rPr>
        <w:t xml:space="preserve"> в 2025 году – 39 523,1 тыс. рублей,</w:t>
      </w:r>
      <w:r w:rsidR="0092017E">
        <w:rPr>
          <w:szCs w:val="28"/>
        </w:rPr>
        <w:t xml:space="preserve"> за счет средств местного бюджета </w:t>
      </w:r>
      <w:r w:rsidR="00942F81">
        <w:rPr>
          <w:szCs w:val="28"/>
        </w:rPr>
        <w:t xml:space="preserve"> в 2024 </w:t>
      </w:r>
      <w:proofErr w:type="gramStart"/>
      <w:r w:rsidR="00942F81">
        <w:rPr>
          <w:szCs w:val="28"/>
        </w:rPr>
        <w:t xml:space="preserve">году  </w:t>
      </w:r>
      <w:r w:rsidR="0092017E">
        <w:rPr>
          <w:szCs w:val="28"/>
        </w:rPr>
        <w:t xml:space="preserve">– </w:t>
      </w:r>
      <w:r w:rsidR="00176DBB">
        <w:rPr>
          <w:szCs w:val="28"/>
        </w:rPr>
        <w:t>14 207,5</w:t>
      </w:r>
      <w:r w:rsidR="0092017E">
        <w:rPr>
          <w:szCs w:val="28"/>
        </w:rPr>
        <w:t xml:space="preserve"> тыс. рублей</w:t>
      </w:r>
      <w:r w:rsidR="00942F81">
        <w:rPr>
          <w:szCs w:val="28"/>
        </w:rPr>
        <w:t>, в 2025 году – 15</w:t>
      </w:r>
      <w:r w:rsidR="00176DBB">
        <w:rPr>
          <w:szCs w:val="28"/>
        </w:rPr>
        <w:t> 512,3</w:t>
      </w:r>
      <w:r w:rsidR="00942F81">
        <w:rPr>
          <w:szCs w:val="28"/>
        </w:rPr>
        <w:t xml:space="preserve"> тыс. рублей, в 2026 году – </w:t>
      </w:r>
      <w:r w:rsidR="00176DBB">
        <w:rPr>
          <w:szCs w:val="28"/>
        </w:rPr>
        <w:t>16 954,8</w:t>
      </w:r>
      <w:r w:rsidR="00942F81">
        <w:rPr>
          <w:szCs w:val="28"/>
        </w:rPr>
        <w:t xml:space="preserve"> тыс. рублей</w:t>
      </w:r>
      <w:r w:rsidR="0092017E">
        <w:rPr>
          <w:szCs w:val="28"/>
        </w:rPr>
        <w:t>)</w:t>
      </w:r>
      <w:r w:rsidR="0092017E" w:rsidRPr="0092017E">
        <w:rPr>
          <w:szCs w:val="28"/>
        </w:rPr>
        <w:t>;</w:t>
      </w:r>
      <w:proofErr w:type="gramEnd"/>
    </w:p>
    <w:p w:rsidR="00942F81" w:rsidRDefault="00942F81" w:rsidP="00CA70C6">
      <w:pPr>
        <w:shd w:val="clear" w:color="auto" w:fill="FFFFFF"/>
        <w:tabs>
          <w:tab w:val="left" w:pos="709"/>
        </w:tabs>
        <w:autoSpaceDE w:val="0"/>
        <w:autoSpaceDN w:val="0"/>
        <w:adjustRightInd w:val="0"/>
        <w:ind w:firstLine="567"/>
        <w:jc w:val="both"/>
        <w:rPr>
          <w:szCs w:val="28"/>
        </w:rPr>
      </w:pPr>
      <w:r>
        <w:rPr>
          <w:szCs w:val="28"/>
        </w:rPr>
        <w:t xml:space="preserve">- проведение технического надзора за проведением работ по ремонту автомобильных дорог общего пользования в 2024 году – </w:t>
      </w:r>
      <w:r w:rsidR="00176DBB">
        <w:rPr>
          <w:szCs w:val="28"/>
        </w:rPr>
        <w:t>1200,0</w:t>
      </w:r>
      <w:r>
        <w:rPr>
          <w:szCs w:val="28"/>
        </w:rPr>
        <w:t xml:space="preserve"> тыс. рублей, в 2025 году – 854,4 тыс. рублей</w:t>
      </w:r>
      <w:r w:rsidRPr="00942F81">
        <w:rPr>
          <w:szCs w:val="28"/>
        </w:rPr>
        <w:t>;</w:t>
      </w:r>
    </w:p>
    <w:p w:rsidR="00942F81" w:rsidRPr="00942F81" w:rsidRDefault="00942F81" w:rsidP="00CA70C6">
      <w:pPr>
        <w:shd w:val="clear" w:color="auto" w:fill="FFFFFF"/>
        <w:tabs>
          <w:tab w:val="left" w:pos="709"/>
        </w:tabs>
        <w:autoSpaceDE w:val="0"/>
        <w:autoSpaceDN w:val="0"/>
        <w:adjustRightInd w:val="0"/>
        <w:ind w:firstLine="567"/>
        <w:jc w:val="both"/>
        <w:rPr>
          <w:szCs w:val="28"/>
        </w:rPr>
      </w:pPr>
      <w:r>
        <w:rPr>
          <w:szCs w:val="28"/>
        </w:rPr>
        <w:t xml:space="preserve">- разработку проектов организации дорожного движения в 2024 году – </w:t>
      </w:r>
      <w:r w:rsidR="00176DBB">
        <w:rPr>
          <w:szCs w:val="28"/>
        </w:rPr>
        <w:t>448,7</w:t>
      </w:r>
      <w:r>
        <w:rPr>
          <w:szCs w:val="28"/>
        </w:rPr>
        <w:t xml:space="preserve"> тыс. рублей</w:t>
      </w:r>
      <w:r w:rsidRPr="00942F81">
        <w:rPr>
          <w:szCs w:val="28"/>
        </w:rPr>
        <w:t>;</w:t>
      </w:r>
    </w:p>
    <w:p w:rsidR="00CA70C6" w:rsidRPr="006346FC" w:rsidRDefault="00CA70C6" w:rsidP="00CA70C6">
      <w:pPr>
        <w:shd w:val="clear" w:color="auto" w:fill="FFFFFF"/>
        <w:tabs>
          <w:tab w:val="left" w:pos="709"/>
        </w:tabs>
        <w:autoSpaceDE w:val="0"/>
        <w:autoSpaceDN w:val="0"/>
        <w:adjustRightInd w:val="0"/>
        <w:ind w:firstLine="567"/>
        <w:jc w:val="both"/>
        <w:rPr>
          <w:szCs w:val="28"/>
        </w:rPr>
      </w:pPr>
      <w:r w:rsidRPr="006346FC">
        <w:rPr>
          <w:szCs w:val="28"/>
        </w:rPr>
        <w:t xml:space="preserve">-  нанесение продольной разметки и разметки пешеходных переходов – </w:t>
      </w:r>
      <w:r w:rsidR="0092017E">
        <w:rPr>
          <w:szCs w:val="28"/>
        </w:rPr>
        <w:t>3 193,1</w:t>
      </w:r>
      <w:r w:rsidRPr="006346FC">
        <w:rPr>
          <w:szCs w:val="28"/>
        </w:rPr>
        <w:t xml:space="preserve"> тыс. рублей</w:t>
      </w:r>
      <w:r w:rsidR="004869CC">
        <w:rPr>
          <w:szCs w:val="28"/>
        </w:rPr>
        <w:t xml:space="preserve"> ежегодно</w:t>
      </w:r>
      <w:r w:rsidRPr="006346FC">
        <w:rPr>
          <w:szCs w:val="28"/>
        </w:rPr>
        <w:t>;</w:t>
      </w:r>
    </w:p>
    <w:p w:rsidR="00CA70C6" w:rsidRPr="006346FC" w:rsidRDefault="00CA70C6" w:rsidP="00CA70C6">
      <w:pPr>
        <w:shd w:val="clear" w:color="auto" w:fill="FFFFFF"/>
        <w:tabs>
          <w:tab w:val="left" w:pos="709"/>
        </w:tabs>
        <w:autoSpaceDE w:val="0"/>
        <w:autoSpaceDN w:val="0"/>
        <w:adjustRightInd w:val="0"/>
        <w:ind w:firstLine="567"/>
        <w:jc w:val="both"/>
        <w:rPr>
          <w:szCs w:val="28"/>
        </w:rPr>
      </w:pPr>
      <w:r w:rsidRPr="006346FC">
        <w:rPr>
          <w:szCs w:val="28"/>
        </w:rPr>
        <w:t xml:space="preserve">- техническое обслуживание светофорного объекта  на пересечении  ул. Комарова и ул. Ленина – </w:t>
      </w:r>
      <w:r w:rsidR="00942F81">
        <w:rPr>
          <w:szCs w:val="28"/>
        </w:rPr>
        <w:t>180,0</w:t>
      </w:r>
      <w:r w:rsidRPr="006346FC">
        <w:rPr>
          <w:szCs w:val="28"/>
        </w:rPr>
        <w:t xml:space="preserve"> тыс. рублей</w:t>
      </w:r>
      <w:r w:rsidR="004869CC">
        <w:rPr>
          <w:szCs w:val="28"/>
        </w:rPr>
        <w:t xml:space="preserve"> ежегодно</w:t>
      </w:r>
      <w:r w:rsidRPr="006346FC">
        <w:rPr>
          <w:szCs w:val="28"/>
        </w:rPr>
        <w:t>;</w:t>
      </w:r>
    </w:p>
    <w:p w:rsidR="00CA70C6" w:rsidRDefault="00CA70C6" w:rsidP="00CA70C6">
      <w:pPr>
        <w:tabs>
          <w:tab w:val="left" w:pos="709"/>
        </w:tabs>
        <w:autoSpaceDE w:val="0"/>
        <w:autoSpaceDN w:val="0"/>
        <w:adjustRightInd w:val="0"/>
        <w:ind w:firstLine="709"/>
        <w:jc w:val="both"/>
        <w:rPr>
          <w:rFonts w:eastAsia="Calibri"/>
          <w:szCs w:val="28"/>
          <w:lang w:eastAsia="en-US"/>
        </w:rPr>
      </w:pPr>
      <w:r w:rsidRPr="0015165C">
        <w:rPr>
          <w:rFonts w:eastAsia="Calibri"/>
          <w:b/>
          <w:szCs w:val="28"/>
          <w:lang w:eastAsia="en-US"/>
        </w:rPr>
        <w:t>По подразделу «Другие вопросы в области национальной экономики»</w:t>
      </w:r>
      <w:r w:rsidR="004869CC">
        <w:rPr>
          <w:rFonts w:eastAsia="Calibri"/>
          <w:b/>
          <w:szCs w:val="28"/>
          <w:lang w:eastAsia="en-US"/>
        </w:rPr>
        <w:t xml:space="preserve"> </w:t>
      </w:r>
      <w:r w:rsidR="004869CC" w:rsidRPr="004869CC">
        <w:rPr>
          <w:rFonts w:eastAsia="Calibri"/>
          <w:szCs w:val="28"/>
          <w:lang w:eastAsia="en-US"/>
        </w:rPr>
        <w:t xml:space="preserve">предусмотрено бюджетных ассигнований в размере </w:t>
      </w:r>
      <w:r w:rsidR="00BF39E8" w:rsidRPr="00BF39E8">
        <w:rPr>
          <w:rFonts w:eastAsia="Calibri"/>
          <w:b/>
          <w:szCs w:val="28"/>
          <w:lang w:eastAsia="en-US"/>
        </w:rPr>
        <w:t>295,0</w:t>
      </w:r>
      <w:r w:rsidR="004869CC" w:rsidRPr="004869CC">
        <w:rPr>
          <w:rFonts w:eastAsia="Calibri"/>
          <w:szCs w:val="28"/>
          <w:lang w:eastAsia="en-US"/>
        </w:rPr>
        <w:t xml:space="preserve"> тыс. рублей ежегодно</w:t>
      </w:r>
      <w:r w:rsidR="004869CC">
        <w:rPr>
          <w:rFonts w:eastAsia="Calibri"/>
          <w:szCs w:val="28"/>
          <w:lang w:eastAsia="en-US"/>
        </w:rPr>
        <w:t>, которые предназначены</w:t>
      </w:r>
      <w:r w:rsidR="004869CC" w:rsidRPr="004869CC">
        <w:rPr>
          <w:rFonts w:eastAsia="Calibri"/>
          <w:szCs w:val="28"/>
          <w:lang w:eastAsia="en-US"/>
        </w:rPr>
        <w:t xml:space="preserve"> на </w:t>
      </w:r>
      <w:r w:rsidR="004869CC">
        <w:rPr>
          <w:rFonts w:eastAsia="Calibri"/>
          <w:szCs w:val="28"/>
          <w:lang w:eastAsia="en-US"/>
        </w:rPr>
        <w:t xml:space="preserve">проведение работ по </w:t>
      </w:r>
      <w:r w:rsidR="004869CC" w:rsidRPr="004869CC">
        <w:rPr>
          <w:rFonts w:eastAsia="Calibri"/>
          <w:szCs w:val="28"/>
          <w:lang w:eastAsia="en-US"/>
        </w:rPr>
        <w:t>межевани</w:t>
      </w:r>
      <w:r w:rsidR="004869CC">
        <w:rPr>
          <w:rFonts w:eastAsia="Calibri"/>
          <w:szCs w:val="28"/>
          <w:lang w:eastAsia="en-US"/>
        </w:rPr>
        <w:t>ю</w:t>
      </w:r>
      <w:r w:rsidR="004869CC" w:rsidRPr="004869CC">
        <w:rPr>
          <w:rFonts w:eastAsia="Calibri"/>
          <w:szCs w:val="28"/>
          <w:lang w:eastAsia="en-US"/>
        </w:rPr>
        <w:t xml:space="preserve"> земельных участков.</w:t>
      </w:r>
      <w:r w:rsidRPr="0015165C">
        <w:rPr>
          <w:rFonts w:eastAsia="Calibri"/>
          <w:b/>
          <w:szCs w:val="28"/>
          <w:lang w:eastAsia="en-US"/>
        </w:rPr>
        <w:t xml:space="preserve"> </w:t>
      </w:r>
    </w:p>
    <w:p w:rsidR="00CA70C6" w:rsidRDefault="00CA70C6" w:rsidP="00CA70C6">
      <w:pPr>
        <w:tabs>
          <w:tab w:val="left" w:pos="709"/>
        </w:tabs>
        <w:autoSpaceDE w:val="0"/>
        <w:autoSpaceDN w:val="0"/>
        <w:adjustRightInd w:val="0"/>
        <w:ind w:firstLine="709"/>
        <w:jc w:val="both"/>
        <w:rPr>
          <w:rFonts w:eastAsia="Calibri"/>
          <w:szCs w:val="28"/>
          <w:lang w:eastAsia="en-US"/>
        </w:rPr>
      </w:pPr>
    </w:p>
    <w:p w:rsidR="00CA70C6" w:rsidRPr="0015165C" w:rsidRDefault="00CA70C6" w:rsidP="00CA70C6">
      <w:pPr>
        <w:autoSpaceDE w:val="0"/>
        <w:autoSpaceDN w:val="0"/>
        <w:adjustRightInd w:val="0"/>
        <w:jc w:val="center"/>
        <w:outlineLvl w:val="2"/>
        <w:rPr>
          <w:b/>
          <w:szCs w:val="28"/>
        </w:rPr>
      </w:pPr>
      <w:r w:rsidRPr="0015165C">
        <w:rPr>
          <w:b/>
          <w:szCs w:val="28"/>
        </w:rPr>
        <w:t>РАЗДЕЛ</w:t>
      </w:r>
    </w:p>
    <w:p w:rsidR="00CA70C6" w:rsidRPr="0015165C" w:rsidRDefault="00CA70C6" w:rsidP="00CA70C6">
      <w:pPr>
        <w:jc w:val="center"/>
        <w:rPr>
          <w:b/>
          <w:szCs w:val="28"/>
        </w:rPr>
      </w:pPr>
      <w:r w:rsidRPr="0015165C">
        <w:rPr>
          <w:b/>
          <w:szCs w:val="28"/>
        </w:rPr>
        <w:t>«ЖИЛИЩНО-КОММУНАЛЬНОЕ ХОЗЯЙСТВО»</w:t>
      </w:r>
    </w:p>
    <w:p w:rsidR="00CA70C6" w:rsidRPr="0015165C" w:rsidRDefault="00CA70C6" w:rsidP="00CA70C6">
      <w:pPr>
        <w:ind w:firstLine="709"/>
        <w:jc w:val="both"/>
        <w:rPr>
          <w:szCs w:val="28"/>
        </w:rPr>
      </w:pPr>
    </w:p>
    <w:p w:rsidR="00CA70C6" w:rsidRPr="0015165C" w:rsidRDefault="00CA70C6" w:rsidP="00CA70C6">
      <w:pPr>
        <w:autoSpaceDE w:val="0"/>
        <w:autoSpaceDN w:val="0"/>
        <w:adjustRightInd w:val="0"/>
        <w:ind w:firstLine="709"/>
        <w:jc w:val="both"/>
        <w:outlineLvl w:val="0"/>
        <w:rPr>
          <w:rFonts w:eastAsia="Calibri"/>
          <w:szCs w:val="28"/>
          <w:lang w:eastAsia="en-US"/>
        </w:rPr>
      </w:pPr>
      <w:r w:rsidRPr="0015165C">
        <w:rPr>
          <w:rFonts w:eastAsia="Calibri"/>
          <w:szCs w:val="28"/>
          <w:lang w:eastAsia="en-US"/>
        </w:rPr>
        <w:t xml:space="preserve">В </w:t>
      </w:r>
      <w:r w:rsidR="008D7449">
        <w:rPr>
          <w:rFonts w:eastAsia="Calibri"/>
          <w:szCs w:val="28"/>
          <w:lang w:eastAsia="en-US"/>
        </w:rPr>
        <w:t xml:space="preserve">проекте </w:t>
      </w:r>
      <w:r w:rsidRPr="0015165C">
        <w:rPr>
          <w:rFonts w:eastAsia="Calibri"/>
          <w:szCs w:val="28"/>
          <w:lang w:eastAsia="en-US"/>
        </w:rPr>
        <w:t>бюджет</w:t>
      </w:r>
      <w:r w:rsidR="008D7449">
        <w:rPr>
          <w:rFonts w:eastAsia="Calibri"/>
          <w:szCs w:val="28"/>
          <w:lang w:eastAsia="en-US"/>
        </w:rPr>
        <w:t>а Константиновского городского поселения</w:t>
      </w:r>
      <w:r w:rsidRPr="0015165C">
        <w:rPr>
          <w:rFonts w:eastAsia="Calibri"/>
          <w:szCs w:val="28"/>
          <w:lang w:eastAsia="en-US"/>
        </w:rPr>
        <w:t xml:space="preserve">  по разделу </w:t>
      </w:r>
      <w:r w:rsidRPr="008D7449">
        <w:rPr>
          <w:rFonts w:eastAsia="Calibri"/>
          <w:b/>
          <w:szCs w:val="28"/>
          <w:lang w:eastAsia="en-US"/>
        </w:rPr>
        <w:t>«Жилищно-коммунальное хозяйство»</w:t>
      </w:r>
      <w:r w:rsidRPr="0015165C">
        <w:rPr>
          <w:rFonts w:eastAsia="Calibri"/>
          <w:szCs w:val="28"/>
          <w:lang w:eastAsia="en-US"/>
        </w:rPr>
        <w:t xml:space="preserve"> предусмотрены бюджетные ассигнования в</w:t>
      </w:r>
      <w:r w:rsidR="008D7449">
        <w:rPr>
          <w:rFonts w:eastAsia="Calibri"/>
          <w:szCs w:val="28"/>
          <w:lang w:eastAsia="en-US"/>
        </w:rPr>
        <w:t xml:space="preserve"> 202</w:t>
      </w:r>
      <w:r w:rsidR="009818E7">
        <w:rPr>
          <w:rFonts w:eastAsia="Calibri"/>
          <w:szCs w:val="28"/>
          <w:lang w:eastAsia="en-US"/>
        </w:rPr>
        <w:t>4</w:t>
      </w:r>
      <w:r w:rsidR="008D7449">
        <w:rPr>
          <w:rFonts w:eastAsia="Calibri"/>
          <w:szCs w:val="28"/>
          <w:lang w:eastAsia="en-US"/>
        </w:rPr>
        <w:t xml:space="preserve"> году – </w:t>
      </w:r>
      <w:r w:rsidR="005D3F86" w:rsidRPr="005D3F86">
        <w:rPr>
          <w:rFonts w:eastAsia="Calibri"/>
          <w:b/>
          <w:szCs w:val="28"/>
          <w:lang w:eastAsia="en-US"/>
        </w:rPr>
        <w:t>176 307,5</w:t>
      </w:r>
      <w:r w:rsidRPr="007B4578">
        <w:rPr>
          <w:rFonts w:eastAsia="Calibri"/>
          <w:b/>
          <w:szCs w:val="28"/>
          <w:lang w:eastAsia="en-US"/>
        </w:rPr>
        <w:t xml:space="preserve"> </w:t>
      </w:r>
      <w:r>
        <w:rPr>
          <w:rFonts w:eastAsia="Calibri"/>
          <w:szCs w:val="28"/>
          <w:lang w:eastAsia="en-US"/>
        </w:rPr>
        <w:t>тыс. рублей</w:t>
      </w:r>
      <w:r w:rsidR="008D7449">
        <w:rPr>
          <w:rFonts w:eastAsia="Calibri"/>
          <w:szCs w:val="28"/>
          <w:lang w:eastAsia="en-US"/>
        </w:rPr>
        <w:t>, в 202</w:t>
      </w:r>
      <w:r w:rsidR="009818E7">
        <w:rPr>
          <w:rFonts w:eastAsia="Calibri"/>
          <w:szCs w:val="28"/>
          <w:lang w:eastAsia="en-US"/>
        </w:rPr>
        <w:t>5</w:t>
      </w:r>
      <w:r w:rsidR="008D7449">
        <w:rPr>
          <w:rFonts w:eastAsia="Calibri"/>
          <w:szCs w:val="28"/>
          <w:lang w:eastAsia="en-US"/>
        </w:rPr>
        <w:t xml:space="preserve"> году – </w:t>
      </w:r>
      <w:r w:rsidR="00336F61" w:rsidRPr="00336F61">
        <w:rPr>
          <w:rFonts w:eastAsia="Calibri"/>
          <w:b/>
          <w:szCs w:val="28"/>
          <w:lang w:eastAsia="en-US"/>
        </w:rPr>
        <w:t>41 466,3</w:t>
      </w:r>
      <w:r w:rsidR="008D7449">
        <w:rPr>
          <w:rFonts w:eastAsia="Calibri"/>
          <w:szCs w:val="28"/>
          <w:lang w:eastAsia="en-US"/>
        </w:rPr>
        <w:t xml:space="preserve"> тыс. рублей, в 202</w:t>
      </w:r>
      <w:r w:rsidR="009818E7">
        <w:rPr>
          <w:rFonts w:eastAsia="Calibri"/>
          <w:szCs w:val="28"/>
          <w:lang w:eastAsia="en-US"/>
        </w:rPr>
        <w:t>6</w:t>
      </w:r>
      <w:r w:rsidR="008D7449">
        <w:rPr>
          <w:rFonts w:eastAsia="Calibri"/>
          <w:szCs w:val="28"/>
          <w:lang w:eastAsia="en-US"/>
        </w:rPr>
        <w:t xml:space="preserve"> году – </w:t>
      </w:r>
      <w:r w:rsidR="009818E7" w:rsidRPr="009818E7">
        <w:rPr>
          <w:rFonts w:eastAsia="Calibri"/>
          <w:b/>
          <w:szCs w:val="28"/>
          <w:lang w:eastAsia="en-US"/>
        </w:rPr>
        <w:t>35</w:t>
      </w:r>
      <w:r w:rsidR="00336F61">
        <w:rPr>
          <w:rFonts w:eastAsia="Calibri"/>
          <w:b/>
          <w:szCs w:val="28"/>
          <w:lang w:eastAsia="en-US"/>
        </w:rPr>
        <w:t> 041,9</w:t>
      </w:r>
      <w:r w:rsidR="008D7449">
        <w:rPr>
          <w:rFonts w:eastAsia="Calibri"/>
          <w:szCs w:val="28"/>
          <w:lang w:eastAsia="en-US"/>
        </w:rPr>
        <w:t xml:space="preserve"> тыс. рублей.</w:t>
      </w:r>
      <w:r>
        <w:rPr>
          <w:rFonts w:eastAsia="Calibri"/>
          <w:szCs w:val="28"/>
          <w:lang w:eastAsia="en-US"/>
        </w:rPr>
        <w:t xml:space="preserve"> </w:t>
      </w:r>
    </w:p>
    <w:p w:rsidR="00CA70C6" w:rsidRPr="006C69F2" w:rsidRDefault="00CA70C6" w:rsidP="00CA70C6">
      <w:pPr>
        <w:ind w:firstLine="709"/>
        <w:jc w:val="both"/>
        <w:rPr>
          <w:spacing w:val="-1"/>
          <w:szCs w:val="28"/>
        </w:rPr>
      </w:pPr>
      <w:r w:rsidRPr="0015165C">
        <w:rPr>
          <w:spacing w:val="-1"/>
          <w:szCs w:val="28"/>
        </w:rPr>
        <w:t>Расходы по</w:t>
      </w:r>
      <w:r>
        <w:rPr>
          <w:spacing w:val="-1"/>
          <w:szCs w:val="28"/>
        </w:rPr>
        <w:t xml:space="preserve"> данному</w:t>
      </w:r>
      <w:r w:rsidRPr="0015165C">
        <w:rPr>
          <w:spacing w:val="-1"/>
          <w:szCs w:val="28"/>
        </w:rPr>
        <w:t xml:space="preserve"> разделу </w:t>
      </w:r>
      <w:r>
        <w:rPr>
          <w:spacing w:val="-1"/>
          <w:szCs w:val="28"/>
        </w:rPr>
        <w:t xml:space="preserve">предусмотрены </w:t>
      </w:r>
      <w:r w:rsidRPr="0015165C">
        <w:rPr>
          <w:spacing w:val="-1"/>
          <w:szCs w:val="28"/>
        </w:rPr>
        <w:t xml:space="preserve"> на</w:t>
      </w:r>
      <w:r>
        <w:rPr>
          <w:spacing w:val="-1"/>
          <w:szCs w:val="28"/>
        </w:rPr>
        <w:t xml:space="preserve"> следующие направления расходов в т.ч.</w:t>
      </w:r>
      <w:r w:rsidRPr="006C69F2">
        <w:rPr>
          <w:spacing w:val="-1"/>
          <w:szCs w:val="28"/>
        </w:rPr>
        <w:t>:</w:t>
      </w:r>
    </w:p>
    <w:p w:rsidR="00CA70C6" w:rsidRDefault="00CA70C6" w:rsidP="00CA70C6">
      <w:pPr>
        <w:ind w:firstLine="709"/>
        <w:jc w:val="both"/>
        <w:rPr>
          <w:spacing w:val="-1"/>
          <w:szCs w:val="28"/>
        </w:rPr>
      </w:pPr>
      <w:r w:rsidRPr="0015165C">
        <w:rPr>
          <w:spacing w:val="-1"/>
          <w:szCs w:val="28"/>
        </w:rPr>
        <w:t xml:space="preserve">- использование программного обеспечения для проведения инвентаризации жилого фонда – </w:t>
      </w:r>
      <w:r w:rsidR="009818E7">
        <w:rPr>
          <w:spacing w:val="-1"/>
          <w:szCs w:val="28"/>
        </w:rPr>
        <w:t>120,6</w:t>
      </w:r>
      <w:r w:rsidRPr="0015165C">
        <w:rPr>
          <w:spacing w:val="-1"/>
          <w:szCs w:val="28"/>
        </w:rPr>
        <w:t xml:space="preserve"> тыс. рублей</w:t>
      </w:r>
      <w:r w:rsidR="008D7449">
        <w:rPr>
          <w:spacing w:val="-1"/>
          <w:szCs w:val="28"/>
        </w:rPr>
        <w:t xml:space="preserve"> ежегодно</w:t>
      </w:r>
      <w:r w:rsidRPr="0015165C">
        <w:rPr>
          <w:spacing w:val="-1"/>
          <w:szCs w:val="28"/>
        </w:rPr>
        <w:t>;</w:t>
      </w:r>
    </w:p>
    <w:p w:rsidR="00CA70C6" w:rsidRDefault="00CA70C6" w:rsidP="00CA70C6">
      <w:pPr>
        <w:ind w:firstLine="709"/>
        <w:jc w:val="both"/>
        <w:rPr>
          <w:spacing w:val="-1"/>
          <w:szCs w:val="28"/>
        </w:rPr>
      </w:pPr>
      <w:r w:rsidRPr="0015165C">
        <w:rPr>
          <w:spacing w:val="-1"/>
          <w:szCs w:val="28"/>
        </w:rPr>
        <w:t xml:space="preserve">- взносы на капитальный ремонт многоквартирных домов – </w:t>
      </w:r>
      <w:r w:rsidR="00467DBF">
        <w:rPr>
          <w:spacing w:val="-1"/>
          <w:szCs w:val="28"/>
        </w:rPr>
        <w:t>114,6</w:t>
      </w:r>
      <w:r w:rsidRPr="0015165C">
        <w:rPr>
          <w:spacing w:val="-1"/>
          <w:szCs w:val="28"/>
        </w:rPr>
        <w:t xml:space="preserve"> тыс. рублей</w:t>
      </w:r>
      <w:r w:rsidR="00467DBF">
        <w:rPr>
          <w:spacing w:val="-1"/>
          <w:szCs w:val="28"/>
        </w:rPr>
        <w:t xml:space="preserve"> ежегодно</w:t>
      </w:r>
      <w:r w:rsidRPr="00F33FE3">
        <w:rPr>
          <w:spacing w:val="-1"/>
          <w:szCs w:val="28"/>
        </w:rPr>
        <w:t>;</w:t>
      </w:r>
    </w:p>
    <w:p w:rsidR="00CA70C6" w:rsidRDefault="00CA70C6" w:rsidP="00CA70C6">
      <w:pPr>
        <w:ind w:firstLine="709"/>
        <w:jc w:val="both"/>
        <w:rPr>
          <w:spacing w:val="-1"/>
          <w:szCs w:val="28"/>
        </w:rPr>
      </w:pPr>
      <w:r>
        <w:rPr>
          <w:spacing w:val="-1"/>
          <w:szCs w:val="28"/>
        </w:rPr>
        <w:t xml:space="preserve">- на уплату коммунальных услуг по жилому фонду, значащегося в реестре муниципального имущества Константиновского городского поселения – </w:t>
      </w:r>
      <w:r w:rsidR="00336F61">
        <w:rPr>
          <w:spacing w:val="-1"/>
          <w:szCs w:val="28"/>
        </w:rPr>
        <w:t>45,0</w:t>
      </w:r>
      <w:r>
        <w:rPr>
          <w:spacing w:val="-1"/>
          <w:szCs w:val="28"/>
        </w:rPr>
        <w:t xml:space="preserve"> тыс. рублей</w:t>
      </w:r>
      <w:r w:rsidR="00467DBF">
        <w:rPr>
          <w:spacing w:val="-1"/>
          <w:szCs w:val="28"/>
        </w:rPr>
        <w:t xml:space="preserve"> ежегодно</w:t>
      </w:r>
      <w:r w:rsidRPr="0015165C">
        <w:rPr>
          <w:spacing w:val="-1"/>
          <w:szCs w:val="28"/>
        </w:rPr>
        <w:t>;</w:t>
      </w:r>
    </w:p>
    <w:p w:rsidR="009818E7" w:rsidRDefault="009818E7" w:rsidP="00CA70C6">
      <w:pPr>
        <w:ind w:firstLine="709"/>
        <w:jc w:val="both"/>
        <w:rPr>
          <w:szCs w:val="28"/>
        </w:rPr>
      </w:pPr>
      <w:r>
        <w:rPr>
          <w:spacing w:val="-1"/>
          <w:szCs w:val="28"/>
        </w:rPr>
        <w:t xml:space="preserve">- </w:t>
      </w:r>
      <w:r w:rsidRPr="003A7F01">
        <w:rPr>
          <w:szCs w:val="28"/>
        </w:rPr>
        <w:t xml:space="preserve">на </w:t>
      </w:r>
      <w:r>
        <w:rPr>
          <w:szCs w:val="28"/>
        </w:rPr>
        <w:t>проведение работ по</w:t>
      </w:r>
      <w:r w:rsidRPr="003A7F01">
        <w:rPr>
          <w:szCs w:val="28"/>
        </w:rPr>
        <w:t xml:space="preserve"> </w:t>
      </w:r>
      <w:r>
        <w:rPr>
          <w:szCs w:val="28"/>
        </w:rPr>
        <w:t xml:space="preserve">сносу </w:t>
      </w:r>
      <w:r w:rsidR="00336F61">
        <w:rPr>
          <w:szCs w:val="28"/>
        </w:rPr>
        <w:t xml:space="preserve"> расселенных </w:t>
      </w:r>
      <w:r>
        <w:rPr>
          <w:szCs w:val="28"/>
        </w:rPr>
        <w:t xml:space="preserve">аварийных домов  в 2024 году – </w:t>
      </w:r>
      <w:r w:rsidR="00336F61">
        <w:rPr>
          <w:szCs w:val="28"/>
        </w:rPr>
        <w:t>2 663,6</w:t>
      </w:r>
      <w:r>
        <w:rPr>
          <w:szCs w:val="28"/>
        </w:rPr>
        <w:t xml:space="preserve"> тыс. рублей</w:t>
      </w:r>
      <w:r w:rsidR="00336F61">
        <w:rPr>
          <w:szCs w:val="28"/>
        </w:rPr>
        <w:t xml:space="preserve"> </w:t>
      </w:r>
      <w:proofErr w:type="gramStart"/>
      <w:r w:rsidR="00336F61">
        <w:rPr>
          <w:szCs w:val="28"/>
        </w:rPr>
        <w:t xml:space="preserve">( </w:t>
      </w:r>
      <w:proofErr w:type="gramEnd"/>
      <w:r w:rsidR="00336F61">
        <w:rPr>
          <w:szCs w:val="28"/>
        </w:rPr>
        <w:t>в т.ч. за счет средств областного бюджета- 2543,7 тыс. рублей, за счет средств местного бюджета – 119,9 тыс. рублей</w:t>
      </w:r>
      <w:r w:rsidRPr="009818E7">
        <w:rPr>
          <w:szCs w:val="28"/>
        </w:rPr>
        <w:t>;</w:t>
      </w:r>
    </w:p>
    <w:p w:rsidR="009818E7" w:rsidRDefault="009818E7" w:rsidP="00CA70C6">
      <w:pPr>
        <w:ind w:firstLine="709"/>
        <w:jc w:val="both"/>
        <w:rPr>
          <w:spacing w:val="-1"/>
          <w:szCs w:val="28"/>
        </w:rPr>
      </w:pPr>
      <w:r>
        <w:rPr>
          <w:szCs w:val="28"/>
        </w:rPr>
        <w:t xml:space="preserve">- строительство объектов ВКХ </w:t>
      </w:r>
      <w:r w:rsidR="00F7160C">
        <w:rPr>
          <w:szCs w:val="28"/>
        </w:rPr>
        <w:t xml:space="preserve"> в 2024 году -</w:t>
      </w:r>
      <w:r>
        <w:rPr>
          <w:szCs w:val="28"/>
        </w:rPr>
        <w:t xml:space="preserve"> 1887,8 тыс. рублей</w:t>
      </w:r>
      <w:r w:rsidRPr="009818E7">
        <w:rPr>
          <w:szCs w:val="28"/>
        </w:rPr>
        <w:t>;</w:t>
      </w:r>
      <w:r>
        <w:rPr>
          <w:spacing w:val="-1"/>
          <w:szCs w:val="28"/>
        </w:rPr>
        <w:t xml:space="preserve"> </w:t>
      </w:r>
    </w:p>
    <w:p w:rsidR="00467DBF" w:rsidRPr="00336F61" w:rsidRDefault="00467DBF" w:rsidP="00CA70C6">
      <w:pPr>
        <w:ind w:firstLine="709"/>
        <w:jc w:val="both"/>
        <w:rPr>
          <w:spacing w:val="-1"/>
          <w:szCs w:val="28"/>
        </w:rPr>
      </w:pPr>
      <w:r>
        <w:rPr>
          <w:spacing w:val="-1"/>
          <w:szCs w:val="28"/>
        </w:rPr>
        <w:t xml:space="preserve">- возмещение </w:t>
      </w:r>
      <w:r w:rsidR="00534944">
        <w:rPr>
          <w:spacing w:val="-1"/>
          <w:szCs w:val="28"/>
        </w:rPr>
        <w:t>предприятиям жилищно-коммунального части платы граждан за коммунальные услуги</w:t>
      </w:r>
      <w:r w:rsidR="00336F61">
        <w:rPr>
          <w:spacing w:val="-1"/>
          <w:szCs w:val="28"/>
        </w:rPr>
        <w:t xml:space="preserve"> в 2024 году </w:t>
      </w:r>
      <w:r w:rsidR="00534944">
        <w:rPr>
          <w:spacing w:val="-1"/>
          <w:szCs w:val="28"/>
        </w:rPr>
        <w:t xml:space="preserve"> – </w:t>
      </w:r>
      <w:r w:rsidR="00336F61">
        <w:rPr>
          <w:spacing w:val="-1"/>
          <w:szCs w:val="28"/>
        </w:rPr>
        <w:t xml:space="preserve">14 207,7 тыс. рублей </w:t>
      </w:r>
      <w:r w:rsidR="00534944">
        <w:rPr>
          <w:spacing w:val="-1"/>
          <w:szCs w:val="28"/>
        </w:rPr>
        <w:t xml:space="preserve"> </w:t>
      </w:r>
      <w:proofErr w:type="gramStart"/>
      <w:r w:rsidR="00534944">
        <w:rPr>
          <w:spacing w:val="-1"/>
          <w:szCs w:val="28"/>
        </w:rPr>
        <w:t xml:space="preserve">( </w:t>
      </w:r>
      <w:proofErr w:type="gramEnd"/>
      <w:r w:rsidR="00534944">
        <w:rPr>
          <w:spacing w:val="-1"/>
          <w:szCs w:val="28"/>
        </w:rPr>
        <w:t xml:space="preserve">в т.ч. за счет средств областного бюджета – </w:t>
      </w:r>
      <w:r w:rsidR="00336F61">
        <w:rPr>
          <w:spacing w:val="-1"/>
          <w:szCs w:val="28"/>
        </w:rPr>
        <w:t>13 568,2</w:t>
      </w:r>
      <w:r w:rsidR="00534944">
        <w:rPr>
          <w:spacing w:val="-1"/>
          <w:szCs w:val="28"/>
        </w:rPr>
        <w:t xml:space="preserve"> тыс. рублей, за счет средств местного бюджета – </w:t>
      </w:r>
      <w:r w:rsidR="00336F61">
        <w:rPr>
          <w:spacing w:val="-1"/>
          <w:szCs w:val="28"/>
        </w:rPr>
        <w:t>639,5</w:t>
      </w:r>
      <w:r w:rsidR="00534944">
        <w:rPr>
          <w:spacing w:val="-1"/>
          <w:szCs w:val="28"/>
        </w:rPr>
        <w:t xml:space="preserve"> тыс. рублей)</w:t>
      </w:r>
      <w:r w:rsidR="00336F61">
        <w:rPr>
          <w:spacing w:val="-1"/>
          <w:szCs w:val="28"/>
        </w:rPr>
        <w:t>, в 2025-2026 годах – 95,2 тыс. рублей соответственно</w:t>
      </w:r>
      <w:r w:rsidR="00336F61" w:rsidRPr="00336F61">
        <w:rPr>
          <w:spacing w:val="-1"/>
          <w:szCs w:val="28"/>
        </w:rPr>
        <w:t>;</w:t>
      </w:r>
    </w:p>
    <w:p w:rsidR="009818E7" w:rsidRDefault="009818E7" w:rsidP="00CA70C6">
      <w:pPr>
        <w:ind w:firstLine="709"/>
        <w:jc w:val="both"/>
        <w:rPr>
          <w:spacing w:val="-1"/>
          <w:szCs w:val="28"/>
        </w:rPr>
      </w:pPr>
      <w:r>
        <w:rPr>
          <w:spacing w:val="-1"/>
          <w:szCs w:val="28"/>
        </w:rPr>
        <w:lastRenderedPageBreak/>
        <w:t xml:space="preserve">- приобретение специализированной коммунальной техники  в 2024 году – </w:t>
      </w:r>
      <w:r w:rsidR="00336F61" w:rsidRPr="00336F61">
        <w:rPr>
          <w:b/>
          <w:spacing w:val="-1"/>
          <w:szCs w:val="28"/>
        </w:rPr>
        <w:t>42 011,5</w:t>
      </w:r>
      <w:r>
        <w:rPr>
          <w:spacing w:val="-1"/>
          <w:szCs w:val="28"/>
        </w:rPr>
        <w:t xml:space="preserve"> тыс. рублей</w:t>
      </w:r>
      <w:r w:rsidR="00336F61">
        <w:rPr>
          <w:spacing w:val="-1"/>
          <w:szCs w:val="28"/>
        </w:rPr>
        <w:t xml:space="preserve"> в т.ч. за счет средств областного бюджета – 40 120,9 тыс. рублей, за счет средств местного бюджета – 1890,6 тыс. рублей</w:t>
      </w:r>
      <w:r w:rsidRPr="009818E7">
        <w:rPr>
          <w:spacing w:val="-1"/>
          <w:szCs w:val="28"/>
        </w:rPr>
        <w:t>;</w:t>
      </w:r>
    </w:p>
    <w:p w:rsidR="009818E7" w:rsidRPr="009818E7" w:rsidRDefault="009818E7" w:rsidP="00CA70C6">
      <w:pPr>
        <w:ind w:firstLine="709"/>
        <w:jc w:val="both"/>
        <w:rPr>
          <w:spacing w:val="-1"/>
          <w:szCs w:val="28"/>
        </w:rPr>
      </w:pPr>
      <w:r>
        <w:rPr>
          <w:spacing w:val="-1"/>
          <w:szCs w:val="28"/>
        </w:rPr>
        <w:t>- техническое, аварийное обслуживание и ремонт объектов газового хозяйства – 754,5 тыс. рублей ежегодно</w:t>
      </w:r>
      <w:r w:rsidRPr="009818E7">
        <w:rPr>
          <w:spacing w:val="-1"/>
          <w:szCs w:val="28"/>
        </w:rPr>
        <w:t>;</w:t>
      </w:r>
      <w:r>
        <w:rPr>
          <w:spacing w:val="-1"/>
          <w:szCs w:val="28"/>
        </w:rPr>
        <w:t xml:space="preserve">  </w:t>
      </w:r>
    </w:p>
    <w:p w:rsidR="00CA70C6" w:rsidRPr="0015165C" w:rsidRDefault="00CA70C6" w:rsidP="00CA70C6">
      <w:pPr>
        <w:ind w:firstLine="709"/>
        <w:jc w:val="both"/>
        <w:rPr>
          <w:spacing w:val="-1"/>
          <w:szCs w:val="28"/>
        </w:rPr>
      </w:pPr>
      <w:r w:rsidRPr="0015165C">
        <w:rPr>
          <w:spacing w:val="-1"/>
          <w:szCs w:val="28"/>
        </w:rPr>
        <w:t>- уличное освещение территории Константиновского городского поселения</w:t>
      </w:r>
      <w:r w:rsidR="00534944">
        <w:rPr>
          <w:spacing w:val="-1"/>
          <w:szCs w:val="28"/>
        </w:rPr>
        <w:t xml:space="preserve"> в 202</w:t>
      </w:r>
      <w:r w:rsidR="009818E7">
        <w:rPr>
          <w:spacing w:val="-1"/>
          <w:szCs w:val="28"/>
        </w:rPr>
        <w:t>4</w:t>
      </w:r>
      <w:r w:rsidR="00534944">
        <w:rPr>
          <w:spacing w:val="-1"/>
          <w:szCs w:val="28"/>
        </w:rPr>
        <w:t xml:space="preserve"> году – </w:t>
      </w:r>
      <w:r w:rsidR="00622779">
        <w:rPr>
          <w:spacing w:val="-1"/>
          <w:szCs w:val="28"/>
        </w:rPr>
        <w:t>9</w:t>
      </w:r>
      <w:r w:rsidR="0001579B">
        <w:rPr>
          <w:spacing w:val="-1"/>
          <w:szCs w:val="28"/>
        </w:rPr>
        <w:t> 175,5</w:t>
      </w:r>
      <w:r w:rsidR="00534944">
        <w:rPr>
          <w:spacing w:val="-1"/>
          <w:szCs w:val="28"/>
        </w:rPr>
        <w:t xml:space="preserve"> тыс. рублей, в 202</w:t>
      </w:r>
      <w:r w:rsidR="009818E7">
        <w:rPr>
          <w:spacing w:val="-1"/>
          <w:szCs w:val="28"/>
        </w:rPr>
        <w:t>5</w:t>
      </w:r>
      <w:r w:rsidR="00534944">
        <w:rPr>
          <w:spacing w:val="-1"/>
          <w:szCs w:val="28"/>
        </w:rPr>
        <w:t xml:space="preserve"> году – </w:t>
      </w:r>
      <w:r w:rsidR="009818E7">
        <w:rPr>
          <w:spacing w:val="-1"/>
          <w:szCs w:val="28"/>
        </w:rPr>
        <w:t>8</w:t>
      </w:r>
      <w:r w:rsidR="00622779">
        <w:rPr>
          <w:spacing w:val="-1"/>
          <w:szCs w:val="28"/>
        </w:rPr>
        <w:t> 637,3</w:t>
      </w:r>
      <w:r w:rsidR="00534944">
        <w:rPr>
          <w:spacing w:val="-1"/>
          <w:szCs w:val="28"/>
        </w:rPr>
        <w:t xml:space="preserve"> тыс. рублей, в 202</w:t>
      </w:r>
      <w:r w:rsidR="009818E7">
        <w:rPr>
          <w:spacing w:val="-1"/>
          <w:szCs w:val="28"/>
        </w:rPr>
        <w:t>6</w:t>
      </w:r>
      <w:r w:rsidR="00534944">
        <w:rPr>
          <w:spacing w:val="-1"/>
          <w:szCs w:val="28"/>
        </w:rPr>
        <w:t xml:space="preserve"> году – </w:t>
      </w:r>
      <w:r w:rsidR="009818E7">
        <w:rPr>
          <w:spacing w:val="-1"/>
          <w:szCs w:val="28"/>
        </w:rPr>
        <w:t>2 211,6</w:t>
      </w:r>
      <w:r w:rsidR="00534944">
        <w:rPr>
          <w:spacing w:val="-1"/>
          <w:szCs w:val="28"/>
        </w:rPr>
        <w:t xml:space="preserve"> тыс. рублей</w:t>
      </w:r>
      <w:r w:rsidRPr="0015165C">
        <w:rPr>
          <w:spacing w:val="-1"/>
          <w:szCs w:val="28"/>
        </w:rPr>
        <w:t>;</w:t>
      </w:r>
    </w:p>
    <w:p w:rsidR="00CA70C6" w:rsidRDefault="00CA70C6" w:rsidP="00CA70C6">
      <w:pPr>
        <w:ind w:firstLine="709"/>
        <w:jc w:val="both"/>
        <w:rPr>
          <w:spacing w:val="-1"/>
          <w:szCs w:val="28"/>
        </w:rPr>
      </w:pPr>
      <w:r w:rsidRPr="0015165C">
        <w:rPr>
          <w:spacing w:val="-1"/>
          <w:szCs w:val="28"/>
        </w:rPr>
        <w:t xml:space="preserve">- содержание сетей уличного освещения </w:t>
      </w:r>
      <w:r w:rsidR="009E6084">
        <w:rPr>
          <w:spacing w:val="-1"/>
          <w:szCs w:val="28"/>
        </w:rPr>
        <w:t xml:space="preserve"> в 202</w:t>
      </w:r>
      <w:r w:rsidR="009818E7">
        <w:rPr>
          <w:spacing w:val="-1"/>
          <w:szCs w:val="28"/>
        </w:rPr>
        <w:t>4</w:t>
      </w:r>
      <w:r w:rsidR="009E6084">
        <w:rPr>
          <w:spacing w:val="-1"/>
          <w:szCs w:val="28"/>
        </w:rPr>
        <w:t xml:space="preserve"> году – </w:t>
      </w:r>
      <w:r w:rsidR="009818E7">
        <w:rPr>
          <w:spacing w:val="-1"/>
          <w:szCs w:val="28"/>
        </w:rPr>
        <w:t>1090,0</w:t>
      </w:r>
      <w:r w:rsidR="009E6084">
        <w:rPr>
          <w:spacing w:val="-1"/>
          <w:szCs w:val="28"/>
        </w:rPr>
        <w:t xml:space="preserve"> тыс. рублей, в 202</w:t>
      </w:r>
      <w:r w:rsidR="009818E7">
        <w:rPr>
          <w:spacing w:val="-1"/>
          <w:szCs w:val="28"/>
        </w:rPr>
        <w:t>5</w:t>
      </w:r>
      <w:r w:rsidR="009E6084">
        <w:rPr>
          <w:spacing w:val="-1"/>
          <w:szCs w:val="28"/>
        </w:rPr>
        <w:t xml:space="preserve"> году – </w:t>
      </w:r>
      <w:r w:rsidR="009818E7">
        <w:rPr>
          <w:spacing w:val="-1"/>
          <w:szCs w:val="28"/>
        </w:rPr>
        <w:t>1090,0</w:t>
      </w:r>
      <w:r w:rsidR="009E6084">
        <w:rPr>
          <w:spacing w:val="-1"/>
          <w:szCs w:val="28"/>
        </w:rPr>
        <w:t xml:space="preserve"> тыс. рублей, в 202</w:t>
      </w:r>
      <w:r w:rsidR="009818E7">
        <w:rPr>
          <w:spacing w:val="-1"/>
          <w:szCs w:val="28"/>
        </w:rPr>
        <w:t>6</w:t>
      </w:r>
      <w:r w:rsidR="009E6084">
        <w:rPr>
          <w:spacing w:val="-1"/>
          <w:szCs w:val="28"/>
        </w:rPr>
        <w:t xml:space="preserve"> году – </w:t>
      </w:r>
      <w:r w:rsidR="00622779">
        <w:rPr>
          <w:spacing w:val="-1"/>
          <w:szCs w:val="28"/>
        </w:rPr>
        <w:t>942,9</w:t>
      </w:r>
      <w:r w:rsidR="009E6084">
        <w:rPr>
          <w:spacing w:val="-1"/>
          <w:szCs w:val="28"/>
        </w:rPr>
        <w:t xml:space="preserve"> тыс. рублей</w:t>
      </w:r>
      <w:r w:rsidRPr="0015165C">
        <w:rPr>
          <w:spacing w:val="-1"/>
          <w:szCs w:val="28"/>
        </w:rPr>
        <w:t>;</w:t>
      </w:r>
    </w:p>
    <w:p w:rsidR="00CA70C6" w:rsidRPr="00216A3B" w:rsidRDefault="00CA70C6" w:rsidP="00CA70C6">
      <w:pPr>
        <w:ind w:firstLine="709"/>
        <w:jc w:val="both"/>
        <w:rPr>
          <w:spacing w:val="-1"/>
          <w:szCs w:val="28"/>
        </w:rPr>
      </w:pPr>
      <w:r w:rsidRPr="00216A3B">
        <w:rPr>
          <w:spacing w:val="-1"/>
          <w:szCs w:val="28"/>
        </w:rPr>
        <w:t xml:space="preserve">- </w:t>
      </w:r>
      <w:proofErr w:type="gramStart"/>
      <w:r w:rsidRPr="00216A3B">
        <w:rPr>
          <w:spacing w:val="-1"/>
          <w:szCs w:val="28"/>
        </w:rPr>
        <w:t>дезинсекционную</w:t>
      </w:r>
      <w:proofErr w:type="gramEnd"/>
      <w:r w:rsidRPr="00216A3B">
        <w:rPr>
          <w:spacing w:val="-1"/>
          <w:szCs w:val="28"/>
        </w:rPr>
        <w:t xml:space="preserve"> обработка территории К</w:t>
      </w:r>
      <w:r w:rsidR="00E94F03">
        <w:rPr>
          <w:spacing w:val="-1"/>
          <w:szCs w:val="28"/>
        </w:rPr>
        <w:t xml:space="preserve">онстантиновского городского поселения </w:t>
      </w:r>
      <w:r w:rsidRPr="00216A3B">
        <w:rPr>
          <w:spacing w:val="-1"/>
          <w:szCs w:val="28"/>
        </w:rPr>
        <w:t xml:space="preserve"> – </w:t>
      </w:r>
      <w:r w:rsidR="009818E7">
        <w:rPr>
          <w:spacing w:val="-1"/>
          <w:szCs w:val="28"/>
        </w:rPr>
        <w:t>198,9</w:t>
      </w:r>
      <w:r w:rsidRPr="00216A3B">
        <w:rPr>
          <w:spacing w:val="-1"/>
          <w:szCs w:val="28"/>
        </w:rPr>
        <w:t xml:space="preserve"> тыс. рублей</w:t>
      </w:r>
      <w:r w:rsidR="00E94F03">
        <w:rPr>
          <w:spacing w:val="-1"/>
          <w:szCs w:val="28"/>
        </w:rPr>
        <w:t xml:space="preserve"> ежегодно</w:t>
      </w:r>
      <w:r w:rsidRPr="00216A3B">
        <w:rPr>
          <w:spacing w:val="-1"/>
          <w:szCs w:val="28"/>
        </w:rPr>
        <w:t xml:space="preserve">; </w:t>
      </w:r>
    </w:p>
    <w:p w:rsidR="00CA70C6" w:rsidRDefault="00CA70C6" w:rsidP="00CA70C6">
      <w:pPr>
        <w:ind w:firstLine="709"/>
        <w:jc w:val="both"/>
        <w:rPr>
          <w:spacing w:val="-1"/>
          <w:szCs w:val="28"/>
        </w:rPr>
      </w:pPr>
      <w:r w:rsidRPr="0015165C">
        <w:rPr>
          <w:spacing w:val="-1"/>
          <w:szCs w:val="28"/>
        </w:rPr>
        <w:t xml:space="preserve">-траление акватории у пассажирского причала в </w:t>
      </w:r>
      <w:proofErr w:type="gramStart"/>
      <w:r w:rsidRPr="0015165C">
        <w:rPr>
          <w:spacing w:val="-1"/>
          <w:szCs w:val="28"/>
        </w:rPr>
        <w:t>г</w:t>
      </w:r>
      <w:proofErr w:type="gramEnd"/>
      <w:r w:rsidRPr="0015165C">
        <w:rPr>
          <w:spacing w:val="-1"/>
          <w:szCs w:val="28"/>
        </w:rPr>
        <w:t xml:space="preserve">. Константиновске – </w:t>
      </w:r>
      <w:r w:rsidR="009818E7">
        <w:rPr>
          <w:spacing w:val="-1"/>
          <w:szCs w:val="28"/>
        </w:rPr>
        <w:t>35,0</w:t>
      </w:r>
      <w:r w:rsidRPr="0015165C">
        <w:rPr>
          <w:spacing w:val="-1"/>
          <w:szCs w:val="28"/>
        </w:rPr>
        <w:t xml:space="preserve"> тыс. рублей</w:t>
      </w:r>
      <w:r w:rsidR="00B617B1">
        <w:rPr>
          <w:spacing w:val="-1"/>
          <w:szCs w:val="28"/>
        </w:rPr>
        <w:t xml:space="preserve"> ежегодно</w:t>
      </w:r>
      <w:r w:rsidRPr="001B5603">
        <w:rPr>
          <w:spacing w:val="-1"/>
          <w:szCs w:val="28"/>
        </w:rPr>
        <w:t>;</w:t>
      </w:r>
    </w:p>
    <w:p w:rsidR="00CA70C6" w:rsidRDefault="00CA70C6" w:rsidP="00CA70C6">
      <w:pPr>
        <w:ind w:firstLine="709"/>
        <w:jc w:val="both"/>
        <w:rPr>
          <w:spacing w:val="-1"/>
          <w:szCs w:val="28"/>
        </w:rPr>
      </w:pPr>
      <w:proofErr w:type="gramStart"/>
      <w:r>
        <w:rPr>
          <w:spacing w:val="-1"/>
          <w:szCs w:val="28"/>
        </w:rPr>
        <w:t xml:space="preserve">-  содержание зеленых насаждений (полив) </w:t>
      </w:r>
      <w:r w:rsidR="002E2C8D">
        <w:rPr>
          <w:spacing w:val="-1"/>
          <w:szCs w:val="28"/>
        </w:rPr>
        <w:t xml:space="preserve"> в 202</w:t>
      </w:r>
      <w:r w:rsidR="000578B9">
        <w:rPr>
          <w:spacing w:val="-1"/>
          <w:szCs w:val="28"/>
        </w:rPr>
        <w:t>4</w:t>
      </w:r>
      <w:r w:rsidR="002E2C8D">
        <w:rPr>
          <w:spacing w:val="-1"/>
          <w:szCs w:val="28"/>
        </w:rPr>
        <w:t xml:space="preserve"> году – </w:t>
      </w:r>
      <w:r w:rsidR="000578B9">
        <w:rPr>
          <w:spacing w:val="-1"/>
          <w:szCs w:val="28"/>
        </w:rPr>
        <w:t>323,6</w:t>
      </w:r>
      <w:r>
        <w:rPr>
          <w:spacing w:val="-1"/>
          <w:szCs w:val="28"/>
        </w:rPr>
        <w:t xml:space="preserve">  тыс. рублей,</w:t>
      </w:r>
      <w:r w:rsidR="002E2C8D">
        <w:rPr>
          <w:spacing w:val="-1"/>
          <w:szCs w:val="28"/>
        </w:rPr>
        <w:t xml:space="preserve"> в 202</w:t>
      </w:r>
      <w:r w:rsidR="000578B9">
        <w:rPr>
          <w:spacing w:val="-1"/>
          <w:szCs w:val="28"/>
        </w:rPr>
        <w:t>5</w:t>
      </w:r>
      <w:r w:rsidR="002E2C8D">
        <w:rPr>
          <w:spacing w:val="-1"/>
          <w:szCs w:val="28"/>
        </w:rPr>
        <w:t xml:space="preserve"> году – 336,</w:t>
      </w:r>
      <w:r w:rsidR="000578B9">
        <w:rPr>
          <w:spacing w:val="-1"/>
          <w:szCs w:val="28"/>
        </w:rPr>
        <w:t>6</w:t>
      </w:r>
      <w:r w:rsidR="002E2C8D">
        <w:rPr>
          <w:spacing w:val="-1"/>
          <w:szCs w:val="28"/>
        </w:rPr>
        <w:t xml:space="preserve"> тыс. рублей, в 202</w:t>
      </w:r>
      <w:r w:rsidR="000578B9">
        <w:rPr>
          <w:spacing w:val="-1"/>
          <w:szCs w:val="28"/>
        </w:rPr>
        <w:t>6</w:t>
      </w:r>
      <w:r w:rsidR="002E2C8D">
        <w:rPr>
          <w:spacing w:val="-1"/>
          <w:szCs w:val="28"/>
        </w:rPr>
        <w:t xml:space="preserve"> году – </w:t>
      </w:r>
      <w:r w:rsidR="000578B9">
        <w:rPr>
          <w:spacing w:val="-1"/>
          <w:szCs w:val="28"/>
        </w:rPr>
        <w:t>350,1</w:t>
      </w:r>
      <w:r w:rsidR="002E2C8D">
        <w:rPr>
          <w:spacing w:val="-1"/>
          <w:szCs w:val="28"/>
        </w:rPr>
        <w:t xml:space="preserve"> тыс. рублей</w:t>
      </w:r>
      <w:r w:rsidRPr="00244F75">
        <w:rPr>
          <w:spacing w:val="-1"/>
          <w:szCs w:val="28"/>
        </w:rPr>
        <w:t>;</w:t>
      </w:r>
      <w:proofErr w:type="gramEnd"/>
    </w:p>
    <w:p w:rsidR="00622779" w:rsidRDefault="00622779" w:rsidP="00CA70C6">
      <w:pPr>
        <w:ind w:firstLine="709"/>
        <w:jc w:val="both"/>
        <w:rPr>
          <w:spacing w:val="-1"/>
          <w:szCs w:val="28"/>
        </w:rPr>
      </w:pPr>
      <w:r>
        <w:rPr>
          <w:spacing w:val="-1"/>
          <w:szCs w:val="28"/>
        </w:rPr>
        <w:t xml:space="preserve">- благоустройство общественной территории в х. </w:t>
      </w:r>
      <w:proofErr w:type="spellStart"/>
      <w:r>
        <w:rPr>
          <w:spacing w:val="-1"/>
          <w:szCs w:val="28"/>
        </w:rPr>
        <w:t>Старозолотовский</w:t>
      </w:r>
      <w:proofErr w:type="spellEnd"/>
      <w:r>
        <w:rPr>
          <w:spacing w:val="-1"/>
          <w:szCs w:val="28"/>
        </w:rPr>
        <w:t xml:space="preserve"> (приобретение МАФ)  в 2024 году – 250,0 тыс. рублей</w:t>
      </w:r>
      <w:r w:rsidRPr="00622779">
        <w:rPr>
          <w:spacing w:val="-1"/>
          <w:szCs w:val="28"/>
        </w:rPr>
        <w:t>;</w:t>
      </w:r>
      <w:r>
        <w:rPr>
          <w:spacing w:val="-1"/>
          <w:szCs w:val="28"/>
        </w:rPr>
        <w:t xml:space="preserve">   </w:t>
      </w:r>
    </w:p>
    <w:p w:rsidR="00CA70C6" w:rsidRDefault="00CA70C6" w:rsidP="00CA70C6">
      <w:pPr>
        <w:ind w:firstLine="709"/>
        <w:jc w:val="both"/>
        <w:rPr>
          <w:spacing w:val="-1"/>
          <w:szCs w:val="28"/>
        </w:rPr>
      </w:pPr>
      <w:r>
        <w:rPr>
          <w:spacing w:val="-1"/>
          <w:szCs w:val="28"/>
        </w:rPr>
        <w:t xml:space="preserve">- благоустройство общественных территорий </w:t>
      </w:r>
      <w:r w:rsidRPr="000A7A25">
        <w:rPr>
          <w:color w:val="000000"/>
          <w:spacing w:val="-1"/>
          <w:szCs w:val="28"/>
        </w:rPr>
        <w:t>(вывоз мусора с общественных территорий)</w:t>
      </w:r>
      <w:r>
        <w:rPr>
          <w:spacing w:val="-1"/>
          <w:szCs w:val="28"/>
        </w:rPr>
        <w:t xml:space="preserve">  – </w:t>
      </w:r>
      <w:r w:rsidR="001C227C">
        <w:rPr>
          <w:spacing w:val="-1"/>
          <w:szCs w:val="28"/>
        </w:rPr>
        <w:t>180,4</w:t>
      </w:r>
      <w:r>
        <w:rPr>
          <w:spacing w:val="-1"/>
          <w:szCs w:val="28"/>
        </w:rPr>
        <w:t xml:space="preserve"> тыс. рублей</w:t>
      </w:r>
      <w:r w:rsidR="00A60DB8">
        <w:rPr>
          <w:spacing w:val="-1"/>
          <w:szCs w:val="28"/>
        </w:rPr>
        <w:t xml:space="preserve"> ежегодно</w:t>
      </w:r>
      <w:r w:rsidRPr="00E42CBF">
        <w:rPr>
          <w:spacing w:val="-1"/>
          <w:szCs w:val="28"/>
        </w:rPr>
        <w:t>;</w:t>
      </w:r>
      <w:r>
        <w:rPr>
          <w:spacing w:val="-1"/>
          <w:szCs w:val="28"/>
        </w:rPr>
        <w:t xml:space="preserve"> </w:t>
      </w:r>
    </w:p>
    <w:p w:rsidR="001C227C" w:rsidRDefault="001C227C" w:rsidP="00CA70C6">
      <w:pPr>
        <w:ind w:firstLine="709"/>
        <w:jc w:val="both"/>
        <w:rPr>
          <w:spacing w:val="-1"/>
          <w:szCs w:val="28"/>
        </w:rPr>
      </w:pPr>
      <w:r>
        <w:rPr>
          <w:spacing w:val="-1"/>
          <w:szCs w:val="28"/>
        </w:rPr>
        <w:t xml:space="preserve">- разработку и изготовление проектно-сметной документации, экспертизу и определение достоверной стоимости проектной документации по благоустройству общественных территорий в </w:t>
      </w:r>
      <w:proofErr w:type="gramStart"/>
      <w:r>
        <w:rPr>
          <w:spacing w:val="-1"/>
          <w:szCs w:val="28"/>
        </w:rPr>
        <w:t>г</w:t>
      </w:r>
      <w:proofErr w:type="gramEnd"/>
      <w:r>
        <w:rPr>
          <w:spacing w:val="-1"/>
          <w:szCs w:val="28"/>
        </w:rPr>
        <w:t xml:space="preserve">. Константиновске в 2024 году – </w:t>
      </w:r>
      <w:r w:rsidR="00622779">
        <w:rPr>
          <w:spacing w:val="-1"/>
          <w:szCs w:val="28"/>
        </w:rPr>
        <w:t>770,0</w:t>
      </w:r>
      <w:r>
        <w:rPr>
          <w:spacing w:val="-1"/>
          <w:szCs w:val="28"/>
        </w:rPr>
        <w:t xml:space="preserve"> тыс. рублей</w:t>
      </w:r>
      <w:r w:rsidRPr="001C227C">
        <w:rPr>
          <w:spacing w:val="-1"/>
          <w:szCs w:val="28"/>
        </w:rPr>
        <w:t>;</w:t>
      </w:r>
    </w:p>
    <w:p w:rsidR="005D3F86" w:rsidRDefault="005D3F86" w:rsidP="00CA70C6">
      <w:pPr>
        <w:ind w:firstLine="709"/>
        <w:jc w:val="both"/>
        <w:rPr>
          <w:spacing w:val="-1"/>
          <w:szCs w:val="28"/>
        </w:rPr>
      </w:pPr>
      <w:r>
        <w:rPr>
          <w:spacing w:val="-1"/>
          <w:szCs w:val="28"/>
        </w:rPr>
        <w:t xml:space="preserve">- </w:t>
      </w:r>
      <w:r w:rsidRPr="005D3F86">
        <w:rPr>
          <w:spacing w:val="-1"/>
          <w:szCs w:val="28"/>
        </w:rPr>
        <w:t>на с</w:t>
      </w:r>
      <w:r w:rsidRPr="005D3F86">
        <w:rPr>
          <w:color w:val="000000"/>
          <w:szCs w:val="28"/>
        </w:rPr>
        <w:t>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r>
        <w:rPr>
          <w:color w:val="000000"/>
          <w:szCs w:val="28"/>
        </w:rPr>
        <w:t xml:space="preserve"> (благоустройство общественного пространства «Георгиевский парк»  в 2024 году – </w:t>
      </w:r>
      <w:r w:rsidRPr="005D3F86">
        <w:rPr>
          <w:b/>
          <w:color w:val="000000"/>
          <w:szCs w:val="28"/>
        </w:rPr>
        <w:t>73 149,7</w:t>
      </w:r>
      <w:r>
        <w:rPr>
          <w:color w:val="000000"/>
          <w:szCs w:val="28"/>
        </w:rPr>
        <w:t xml:space="preserve"> тыс. рублей </w:t>
      </w:r>
      <w:proofErr w:type="gramStart"/>
      <w:r>
        <w:rPr>
          <w:color w:val="000000"/>
          <w:szCs w:val="28"/>
        </w:rPr>
        <w:t xml:space="preserve">( </w:t>
      </w:r>
      <w:proofErr w:type="gramEnd"/>
      <w:r>
        <w:rPr>
          <w:color w:val="000000"/>
          <w:szCs w:val="28"/>
        </w:rPr>
        <w:t>в т.ч. за счет средств  федерального бюджета- 72 384,0 тыс. рублей, областного бюджета- 731,2 тыс. рублей, местного бюджета – 34,5 тыс. рублей)</w:t>
      </w:r>
      <w:r w:rsidRPr="005D3F86">
        <w:rPr>
          <w:color w:val="000000"/>
          <w:szCs w:val="28"/>
        </w:rPr>
        <w:t>;</w:t>
      </w:r>
      <w:r>
        <w:rPr>
          <w:color w:val="000000"/>
          <w:szCs w:val="28"/>
        </w:rPr>
        <w:t xml:space="preserve"> </w:t>
      </w:r>
    </w:p>
    <w:p w:rsidR="00CA70C6" w:rsidRDefault="00CA70C6" w:rsidP="00CA70C6">
      <w:pPr>
        <w:ind w:firstLine="709"/>
        <w:jc w:val="both"/>
        <w:rPr>
          <w:spacing w:val="-1"/>
          <w:szCs w:val="28"/>
        </w:rPr>
      </w:pPr>
      <w:r w:rsidRPr="0015165C">
        <w:rPr>
          <w:spacing w:val="-1"/>
          <w:szCs w:val="28"/>
        </w:rPr>
        <w:t>- обеспечени</w:t>
      </w:r>
      <w:r w:rsidR="003B02D3">
        <w:rPr>
          <w:spacing w:val="-1"/>
          <w:szCs w:val="28"/>
        </w:rPr>
        <w:t>е</w:t>
      </w:r>
      <w:r w:rsidRPr="0015165C">
        <w:rPr>
          <w:spacing w:val="-1"/>
          <w:szCs w:val="28"/>
        </w:rPr>
        <w:t xml:space="preserve"> деятельности муниципального казенного учреждения « Чистая станица»</w:t>
      </w:r>
      <w:r w:rsidR="0092111E">
        <w:rPr>
          <w:spacing w:val="-1"/>
          <w:szCs w:val="28"/>
        </w:rPr>
        <w:t xml:space="preserve"> </w:t>
      </w:r>
      <w:r w:rsidRPr="0015165C">
        <w:rPr>
          <w:spacing w:val="-1"/>
          <w:szCs w:val="28"/>
        </w:rPr>
        <w:t xml:space="preserve"> </w:t>
      </w:r>
      <w:r w:rsidR="00EC4C4D">
        <w:rPr>
          <w:spacing w:val="-1"/>
          <w:szCs w:val="28"/>
        </w:rPr>
        <w:t>в 202</w:t>
      </w:r>
      <w:r w:rsidR="001C227C">
        <w:rPr>
          <w:spacing w:val="-1"/>
          <w:szCs w:val="28"/>
        </w:rPr>
        <w:t>4</w:t>
      </w:r>
      <w:r w:rsidR="00EC4C4D">
        <w:rPr>
          <w:spacing w:val="-1"/>
          <w:szCs w:val="28"/>
        </w:rPr>
        <w:t xml:space="preserve"> году </w:t>
      </w:r>
      <w:r w:rsidR="001C227C">
        <w:rPr>
          <w:spacing w:val="-1"/>
          <w:szCs w:val="28"/>
        </w:rPr>
        <w:t>–</w:t>
      </w:r>
      <w:r>
        <w:rPr>
          <w:spacing w:val="-1"/>
          <w:szCs w:val="28"/>
        </w:rPr>
        <w:t xml:space="preserve"> </w:t>
      </w:r>
      <w:r w:rsidR="001C227C">
        <w:rPr>
          <w:spacing w:val="-1"/>
          <w:szCs w:val="28"/>
        </w:rPr>
        <w:t>29</w:t>
      </w:r>
      <w:r w:rsidR="00622779">
        <w:rPr>
          <w:spacing w:val="-1"/>
          <w:szCs w:val="28"/>
        </w:rPr>
        <w:t> 329,1</w:t>
      </w:r>
      <w:r>
        <w:rPr>
          <w:spacing w:val="-1"/>
          <w:szCs w:val="28"/>
        </w:rPr>
        <w:t xml:space="preserve"> </w:t>
      </w:r>
      <w:r w:rsidRPr="0015165C">
        <w:rPr>
          <w:spacing w:val="-1"/>
          <w:szCs w:val="28"/>
        </w:rPr>
        <w:t>тыс. рублей</w:t>
      </w:r>
      <w:r>
        <w:rPr>
          <w:spacing w:val="-1"/>
          <w:szCs w:val="28"/>
        </w:rPr>
        <w:t>,</w:t>
      </w:r>
      <w:r w:rsidR="00EC4C4D">
        <w:rPr>
          <w:spacing w:val="-1"/>
          <w:szCs w:val="28"/>
        </w:rPr>
        <w:t xml:space="preserve"> в 202</w:t>
      </w:r>
      <w:r w:rsidR="001C227C">
        <w:rPr>
          <w:spacing w:val="-1"/>
          <w:szCs w:val="28"/>
        </w:rPr>
        <w:t>5</w:t>
      </w:r>
      <w:r w:rsidR="00EC4C4D">
        <w:rPr>
          <w:spacing w:val="-1"/>
          <w:szCs w:val="28"/>
        </w:rPr>
        <w:t xml:space="preserve"> году – </w:t>
      </w:r>
      <w:r w:rsidR="001C227C">
        <w:rPr>
          <w:spacing w:val="-1"/>
          <w:szCs w:val="28"/>
        </w:rPr>
        <w:t>29</w:t>
      </w:r>
      <w:r w:rsidR="00622779">
        <w:rPr>
          <w:spacing w:val="-1"/>
          <w:szCs w:val="28"/>
        </w:rPr>
        <w:t> 858,2</w:t>
      </w:r>
      <w:r w:rsidR="00EC4C4D">
        <w:rPr>
          <w:spacing w:val="-1"/>
          <w:szCs w:val="28"/>
        </w:rPr>
        <w:t xml:space="preserve"> тыс. рублей</w:t>
      </w:r>
      <w:r w:rsidR="00EC4C4D" w:rsidRPr="00EC4C4D">
        <w:rPr>
          <w:spacing w:val="-1"/>
          <w:szCs w:val="28"/>
        </w:rPr>
        <w:t>,</w:t>
      </w:r>
      <w:r w:rsidR="00EC4C4D">
        <w:rPr>
          <w:spacing w:val="-1"/>
          <w:szCs w:val="28"/>
        </w:rPr>
        <w:t xml:space="preserve"> в 202</w:t>
      </w:r>
      <w:r w:rsidR="001C227C">
        <w:rPr>
          <w:spacing w:val="-1"/>
          <w:szCs w:val="28"/>
        </w:rPr>
        <w:t>6</w:t>
      </w:r>
      <w:r w:rsidR="00EC4C4D">
        <w:rPr>
          <w:spacing w:val="-1"/>
          <w:szCs w:val="28"/>
        </w:rPr>
        <w:t xml:space="preserve"> году – </w:t>
      </w:r>
      <w:r w:rsidR="001C227C">
        <w:rPr>
          <w:spacing w:val="-1"/>
          <w:szCs w:val="28"/>
        </w:rPr>
        <w:t>30</w:t>
      </w:r>
      <w:r w:rsidR="00622779">
        <w:rPr>
          <w:spacing w:val="-1"/>
          <w:szCs w:val="28"/>
        </w:rPr>
        <w:t> 747,6</w:t>
      </w:r>
      <w:r w:rsidR="00EC4C4D">
        <w:rPr>
          <w:spacing w:val="-1"/>
          <w:szCs w:val="28"/>
        </w:rPr>
        <w:t xml:space="preserve"> тыс. рублей</w:t>
      </w:r>
      <w:r w:rsidR="00EC4C4D" w:rsidRPr="00EC4C4D">
        <w:rPr>
          <w:spacing w:val="-1"/>
          <w:szCs w:val="28"/>
        </w:rPr>
        <w:t>;</w:t>
      </w:r>
      <w:r>
        <w:rPr>
          <w:spacing w:val="-1"/>
          <w:szCs w:val="28"/>
        </w:rPr>
        <w:t xml:space="preserve"> </w:t>
      </w:r>
    </w:p>
    <w:p w:rsidR="00CA70C6" w:rsidRDefault="00CA70C6" w:rsidP="00CA70C6">
      <w:pPr>
        <w:ind w:firstLine="709"/>
        <w:jc w:val="both"/>
        <w:rPr>
          <w:spacing w:val="-1"/>
          <w:szCs w:val="28"/>
        </w:rPr>
      </w:pPr>
    </w:p>
    <w:p w:rsidR="00CA70C6" w:rsidRDefault="00CA70C6" w:rsidP="00CA70C6">
      <w:pPr>
        <w:ind w:firstLine="709"/>
        <w:jc w:val="center"/>
        <w:rPr>
          <w:b/>
          <w:spacing w:val="-1"/>
          <w:szCs w:val="28"/>
        </w:rPr>
      </w:pPr>
      <w:r w:rsidRPr="00963356">
        <w:rPr>
          <w:b/>
          <w:spacing w:val="-1"/>
          <w:szCs w:val="28"/>
        </w:rPr>
        <w:t>РАЗДЕЛ «ОБРАЗОВАНИЕ»</w:t>
      </w:r>
    </w:p>
    <w:p w:rsidR="00CA70C6" w:rsidRPr="00963356" w:rsidRDefault="00CA70C6" w:rsidP="00CA70C6">
      <w:pPr>
        <w:ind w:firstLine="709"/>
        <w:jc w:val="center"/>
        <w:rPr>
          <w:b/>
          <w:spacing w:val="-1"/>
          <w:szCs w:val="28"/>
        </w:rPr>
      </w:pPr>
    </w:p>
    <w:p w:rsidR="00695220" w:rsidRDefault="00CA70C6" w:rsidP="00CA70C6">
      <w:pPr>
        <w:autoSpaceDE w:val="0"/>
        <w:autoSpaceDN w:val="0"/>
        <w:adjustRightInd w:val="0"/>
        <w:ind w:firstLine="709"/>
        <w:jc w:val="both"/>
        <w:rPr>
          <w:szCs w:val="28"/>
        </w:rPr>
      </w:pPr>
      <w:r w:rsidRPr="00A57DAE">
        <w:rPr>
          <w:szCs w:val="28"/>
        </w:rPr>
        <w:t xml:space="preserve"> В </w:t>
      </w:r>
      <w:r w:rsidR="00D51A19">
        <w:rPr>
          <w:szCs w:val="28"/>
        </w:rPr>
        <w:t xml:space="preserve"> проекте </w:t>
      </w:r>
      <w:r w:rsidRPr="00A57DAE">
        <w:rPr>
          <w:szCs w:val="28"/>
        </w:rPr>
        <w:t>бюджет</w:t>
      </w:r>
      <w:r w:rsidR="00D51A19">
        <w:rPr>
          <w:szCs w:val="28"/>
        </w:rPr>
        <w:t>а</w:t>
      </w:r>
      <w:r w:rsidRPr="00A57DAE">
        <w:rPr>
          <w:szCs w:val="28"/>
        </w:rPr>
        <w:t xml:space="preserve"> Константиновского городского поселения</w:t>
      </w:r>
      <w:r w:rsidR="00D51A19">
        <w:rPr>
          <w:szCs w:val="28"/>
        </w:rPr>
        <w:t xml:space="preserve">  по разделу </w:t>
      </w:r>
      <w:r w:rsidR="00D51A19" w:rsidRPr="00D51A19">
        <w:rPr>
          <w:b/>
          <w:szCs w:val="28"/>
        </w:rPr>
        <w:t>«</w:t>
      </w:r>
      <w:r w:rsidRPr="00D51A19">
        <w:rPr>
          <w:b/>
          <w:szCs w:val="28"/>
        </w:rPr>
        <w:t>Образование»</w:t>
      </w:r>
      <w:r>
        <w:rPr>
          <w:szCs w:val="28"/>
        </w:rPr>
        <w:t xml:space="preserve"> предусмотрено бюджетных ассигнований в </w:t>
      </w:r>
      <w:r w:rsidR="00695220">
        <w:rPr>
          <w:szCs w:val="28"/>
        </w:rPr>
        <w:t>202</w:t>
      </w:r>
      <w:r w:rsidR="00756AA3">
        <w:rPr>
          <w:szCs w:val="28"/>
        </w:rPr>
        <w:t>4</w:t>
      </w:r>
      <w:r w:rsidR="00695220">
        <w:rPr>
          <w:szCs w:val="28"/>
        </w:rPr>
        <w:t xml:space="preserve"> году – </w:t>
      </w:r>
      <w:r w:rsidR="00756AA3">
        <w:rPr>
          <w:szCs w:val="28"/>
        </w:rPr>
        <w:t>187,3</w:t>
      </w:r>
      <w:r w:rsidR="00695220">
        <w:rPr>
          <w:szCs w:val="28"/>
        </w:rPr>
        <w:t xml:space="preserve"> тыс. рублей, в 202</w:t>
      </w:r>
      <w:r w:rsidR="00756AA3">
        <w:rPr>
          <w:szCs w:val="28"/>
        </w:rPr>
        <w:t>5</w:t>
      </w:r>
      <w:r w:rsidR="00695220">
        <w:rPr>
          <w:szCs w:val="28"/>
        </w:rPr>
        <w:t xml:space="preserve"> году – </w:t>
      </w:r>
      <w:r w:rsidR="00756AA3">
        <w:rPr>
          <w:szCs w:val="28"/>
        </w:rPr>
        <w:t>187,3</w:t>
      </w:r>
      <w:r w:rsidR="00695220">
        <w:rPr>
          <w:szCs w:val="28"/>
        </w:rPr>
        <w:t xml:space="preserve"> тыс. рублей, в 202</w:t>
      </w:r>
      <w:r w:rsidR="00756AA3">
        <w:rPr>
          <w:szCs w:val="28"/>
        </w:rPr>
        <w:t>6</w:t>
      </w:r>
      <w:r w:rsidR="00695220">
        <w:rPr>
          <w:szCs w:val="28"/>
        </w:rPr>
        <w:t xml:space="preserve"> году – </w:t>
      </w:r>
      <w:r w:rsidR="00756AA3">
        <w:rPr>
          <w:szCs w:val="28"/>
        </w:rPr>
        <w:t>187,3</w:t>
      </w:r>
      <w:r w:rsidR="00695220">
        <w:rPr>
          <w:szCs w:val="28"/>
        </w:rPr>
        <w:t xml:space="preserve"> тыс. рублей.</w:t>
      </w:r>
    </w:p>
    <w:p w:rsidR="00CA70C6" w:rsidRDefault="00CA70C6" w:rsidP="00CA70C6">
      <w:pPr>
        <w:ind w:firstLine="709"/>
        <w:jc w:val="both"/>
        <w:rPr>
          <w:spacing w:val="-1"/>
          <w:szCs w:val="28"/>
        </w:rPr>
      </w:pPr>
      <w:r w:rsidRPr="0015165C">
        <w:rPr>
          <w:spacing w:val="-1"/>
          <w:szCs w:val="28"/>
        </w:rPr>
        <w:t>Расходы по</w:t>
      </w:r>
      <w:r>
        <w:rPr>
          <w:spacing w:val="-1"/>
          <w:szCs w:val="28"/>
        </w:rPr>
        <w:t xml:space="preserve"> данному</w:t>
      </w:r>
      <w:r w:rsidRPr="0015165C">
        <w:rPr>
          <w:spacing w:val="-1"/>
          <w:szCs w:val="28"/>
        </w:rPr>
        <w:t xml:space="preserve"> разделу</w:t>
      </w:r>
      <w:r>
        <w:rPr>
          <w:spacing w:val="-1"/>
          <w:szCs w:val="28"/>
        </w:rPr>
        <w:t xml:space="preserve"> предусмотрены</w:t>
      </w:r>
      <w:r w:rsidRPr="0015165C">
        <w:rPr>
          <w:spacing w:val="-1"/>
          <w:szCs w:val="28"/>
        </w:rPr>
        <w:t xml:space="preserve"> на</w:t>
      </w:r>
      <w:r>
        <w:rPr>
          <w:spacing w:val="-1"/>
          <w:szCs w:val="28"/>
        </w:rPr>
        <w:t xml:space="preserve"> следующие направления расходов в т.ч.</w:t>
      </w:r>
      <w:r w:rsidRPr="0015165C">
        <w:rPr>
          <w:spacing w:val="-1"/>
          <w:szCs w:val="28"/>
        </w:rPr>
        <w:t>:</w:t>
      </w:r>
    </w:p>
    <w:p w:rsidR="00CA70C6" w:rsidRDefault="00CA70C6" w:rsidP="00CA70C6">
      <w:pPr>
        <w:ind w:firstLine="709"/>
        <w:jc w:val="both"/>
        <w:rPr>
          <w:spacing w:val="-1"/>
          <w:szCs w:val="28"/>
        </w:rPr>
      </w:pPr>
      <w:r>
        <w:rPr>
          <w:spacing w:val="-1"/>
          <w:szCs w:val="28"/>
        </w:rPr>
        <w:t xml:space="preserve">-  предоставление иных межбюджетных трансфертов на осуществление переданных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 </w:t>
      </w:r>
      <w:r w:rsidR="00695220">
        <w:rPr>
          <w:spacing w:val="-1"/>
          <w:szCs w:val="28"/>
        </w:rPr>
        <w:t>37,3</w:t>
      </w:r>
      <w:r>
        <w:rPr>
          <w:spacing w:val="-1"/>
          <w:szCs w:val="28"/>
        </w:rPr>
        <w:t xml:space="preserve"> тыс. рублей</w:t>
      </w:r>
      <w:r w:rsidR="00695220">
        <w:rPr>
          <w:spacing w:val="-1"/>
          <w:szCs w:val="28"/>
        </w:rPr>
        <w:t xml:space="preserve"> ежегодно</w:t>
      </w:r>
      <w:r w:rsidRPr="005D2512">
        <w:rPr>
          <w:spacing w:val="-1"/>
          <w:szCs w:val="28"/>
        </w:rPr>
        <w:t>;</w:t>
      </w:r>
    </w:p>
    <w:p w:rsidR="00CA70C6" w:rsidRDefault="00CA70C6" w:rsidP="00CA70C6">
      <w:pPr>
        <w:ind w:firstLine="709"/>
        <w:jc w:val="both"/>
        <w:rPr>
          <w:spacing w:val="-1"/>
          <w:szCs w:val="28"/>
        </w:rPr>
      </w:pPr>
      <w:r>
        <w:rPr>
          <w:spacing w:val="-1"/>
          <w:szCs w:val="28"/>
        </w:rPr>
        <w:lastRenderedPageBreak/>
        <w:t xml:space="preserve">- </w:t>
      </w:r>
      <w:r w:rsidR="00BF779E">
        <w:rPr>
          <w:spacing w:val="-1"/>
          <w:szCs w:val="28"/>
        </w:rPr>
        <w:t>о</w:t>
      </w:r>
      <w:r>
        <w:rPr>
          <w:spacing w:val="-1"/>
          <w:szCs w:val="28"/>
        </w:rPr>
        <w:t>беспечение дополнительного профессионального образования муниципальных служащих</w:t>
      </w:r>
      <w:r w:rsidR="00756AA3">
        <w:rPr>
          <w:spacing w:val="-1"/>
          <w:szCs w:val="28"/>
        </w:rPr>
        <w:t xml:space="preserve"> и работников муниципальных казенных учреждений</w:t>
      </w:r>
      <w:r>
        <w:rPr>
          <w:spacing w:val="-1"/>
          <w:szCs w:val="28"/>
        </w:rPr>
        <w:t xml:space="preserve"> – </w:t>
      </w:r>
      <w:r w:rsidR="00756AA3">
        <w:rPr>
          <w:spacing w:val="-1"/>
          <w:szCs w:val="28"/>
        </w:rPr>
        <w:t>150,0</w:t>
      </w:r>
      <w:r>
        <w:rPr>
          <w:spacing w:val="-1"/>
          <w:szCs w:val="28"/>
        </w:rPr>
        <w:t xml:space="preserve"> тыс. рублей</w:t>
      </w:r>
      <w:r w:rsidR="00695220">
        <w:rPr>
          <w:spacing w:val="-1"/>
          <w:szCs w:val="28"/>
        </w:rPr>
        <w:t xml:space="preserve"> ежегодно</w:t>
      </w:r>
      <w:r w:rsidRPr="005D2512">
        <w:rPr>
          <w:spacing w:val="-1"/>
          <w:szCs w:val="28"/>
        </w:rPr>
        <w:t>;</w:t>
      </w:r>
    </w:p>
    <w:p w:rsidR="00CA70C6" w:rsidRDefault="00CA70C6" w:rsidP="00CA70C6">
      <w:pPr>
        <w:autoSpaceDE w:val="0"/>
        <w:autoSpaceDN w:val="0"/>
        <w:adjustRightInd w:val="0"/>
        <w:ind w:firstLine="709"/>
        <w:jc w:val="both"/>
        <w:rPr>
          <w:b/>
          <w:szCs w:val="28"/>
        </w:rPr>
      </w:pPr>
    </w:p>
    <w:p w:rsidR="00B94FA0" w:rsidRDefault="00B94FA0" w:rsidP="00CA70C6">
      <w:pPr>
        <w:autoSpaceDE w:val="0"/>
        <w:autoSpaceDN w:val="0"/>
        <w:adjustRightInd w:val="0"/>
        <w:ind w:firstLine="709"/>
        <w:jc w:val="both"/>
        <w:rPr>
          <w:b/>
          <w:szCs w:val="28"/>
        </w:rPr>
      </w:pPr>
    </w:p>
    <w:p w:rsidR="00B94FA0" w:rsidRDefault="00B94FA0" w:rsidP="00CA70C6">
      <w:pPr>
        <w:autoSpaceDE w:val="0"/>
        <w:autoSpaceDN w:val="0"/>
        <w:adjustRightInd w:val="0"/>
        <w:ind w:firstLine="709"/>
        <w:jc w:val="both"/>
        <w:rPr>
          <w:b/>
          <w:szCs w:val="28"/>
        </w:rPr>
      </w:pPr>
    </w:p>
    <w:p w:rsidR="00CA70C6" w:rsidRPr="0015165C" w:rsidRDefault="00CA70C6" w:rsidP="00CA70C6">
      <w:pPr>
        <w:autoSpaceDE w:val="0"/>
        <w:autoSpaceDN w:val="0"/>
        <w:adjustRightInd w:val="0"/>
        <w:ind w:firstLine="709"/>
        <w:jc w:val="center"/>
        <w:rPr>
          <w:b/>
          <w:szCs w:val="28"/>
        </w:rPr>
      </w:pPr>
      <w:r w:rsidRPr="0015165C">
        <w:rPr>
          <w:b/>
          <w:szCs w:val="28"/>
        </w:rPr>
        <w:t>РАЗДЕЛ</w:t>
      </w:r>
    </w:p>
    <w:p w:rsidR="00CA70C6" w:rsidRPr="0015165C" w:rsidRDefault="00CA70C6" w:rsidP="00CA70C6">
      <w:pPr>
        <w:autoSpaceDE w:val="0"/>
        <w:autoSpaceDN w:val="0"/>
        <w:adjustRightInd w:val="0"/>
        <w:ind w:firstLine="709"/>
        <w:jc w:val="center"/>
        <w:rPr>
          <w:b/>
          <w:szCs w:val="28"/>
        </w:rPr>
      </w:pPr>
      <w:r w:rsidRPr="0015165C">
        <w:rPr>
          <w:b/>
          <w:szCs w:val="28"/>
        </w:rPr>
        <w:t>«КУЛЬТУРА, КИНЕМАТОГРАФИЯ»</w:t>
      </w:r>
    </w:p>
    <w:p w:rsidR="00CA70C6" w:rsidRDefault="00CA70C6" w:rsidP="00CA70C6">
      <w:pPr>
        <w:autoSpaceDE w:val="0"/>
        <w:autoSpaceDN w:val="0"/>
        <w:adjustRightInd w:val="0"/>
        <w:ind w:firstLine="709"/>
        <w:jc w:val="both"/>
        <w:outlineLvl w:val="0"/>
        <w:rPr>
          <w:rFonts w:eastAsia="Calibri"/>
          <w:szCs w:val="28"/>
          <w:lang w:eastAsia="en-US"/>
        </w:rPr>
      </w:pPr>
    </w:p>
    <w:p w:rsidR="00CA70C6" w:rsidRPr="0015165C" w:rsidRDefault="00CA70C6" w:rsidP="00CA70C6">
      <w:pPr>
        <w:autoSpaceDE w:val="0"/>
        <w:autoSpaceDN w:val="0"/>
        <w:adjustRightInd w:val="0"/>
        <w:ind w:firstLine="709"/>
        <w:jc w:val="both"/>
        <w:outlineLvl w:val="0"/>
        <w:rPr>
          <w:rFonts w:eastAsia="Calibri"/>
          <w:szCs w:val="28"/>
          <w:lang w:eastAsia="en-US"/>
        </w:rPr>
      </w:pPr>
      <w:r w:rsidRPr="0015165C">
        <w:rPr>
          <w:rFonts w:eastAsia="Calibri"/>
          <w:szCs w:val="28"/>
          <w:lang w:eastAsia="en-US"/>
        </w:rPr>
        <w:t xml:space="preserve">В </w:t>
      </w:r>
      <w:r w:rsidR="004645C1">
        <w:rPr>
          <w:rFonts w:eastAsia="Calibri"/>
          <w:szCs w:val="28"/>
          <w:lang w:eastAsia="en-US"/>
        </w:rPr>
        <w:t>проекте</w:t>
      </w:r>
      <w:r w:rsidRPr="0015165C">
        <w:rPr>
          <w:rFonts w:eastAsia="Calibri"/>
          <w:szCs w:val="28"/>
          <w:lang w:eastAsia="en-US"/>
        </w:rPr>
        <w:t xml:space="preserve"> бюдже</w:t>
      </w:r>
      <w:r w:rsidR="004645C1">
        <w:rPr>
          <w:rFonts w:eastAsia="Calibri"/>
          <w:szCs w:val="28"/>
          <w:lang w:eastAsia="en-US"/>
        </w:rPr>
        <w:t>та</w:t>
      </w:r>
      <w:r w:rsidRPr="0015165C">
        <w:rPr>
          <w:rFonts w:eastAsia="Calibri"/>
          <w:szCs w:val="28"/>
          <w:lang w:eastAsia="en-US"/>
        </w:rPr>
        <w:t xml:space="preserve"> </w:t>
      </w:r>
      <w:r w:rsidR="00513DFE">
        <w:rPr>
          <w:rFonts w:eastAsia="Calibri"/>
          <w:szCs w:val="28"/>
          <w:lang w:eastAsia="en-US"/>
        </w:rPr>
        <w:t xml:space="preserve"> Константиновского городского поселения </w:t>
      </w:r>
      <w:r w:rsidRPr="00513DFE">
        <w:rPr>
          <w:rFonts w:eastAsia="Calibri"/>
          <w:b/>
          <w:szCs w:val="28"/>
          <w:lang w:eastAsia="en-US"/>
        </w:rPr>
        <w:t>по разделу «Культура, кинематография»</w:t>
      </w:r>
      <w:r w:rsidRPr="0015165C">
        <w:rPr>
          <w:rFonts w:eastAsia="Calibri"/>
          <w:szCs w:val="28"/>
          <w:lang w:eastAsia="en-US"/>
        </w:rPr>
        <w:t xml:space="preserve"> предусмотрены бюджетные ассигнования </w:t>
      </w:r>
      <w:r w:rsidR="003B7DBA">
        <w:rPr>
          <w:rFonts w:eastAsia="Calibri"/>
          <w:szCs w:val="28"/>
          <w:lang w:eastAsia="en-US"/>
        </w:rPr>
        <w:t xml:space="preserve"> </w:t>
      </w:r>
      <w:r w:rsidRPr="0015165C">
        <w:rPr>
          <w:rFonts w:eastAsia="Calibri"/>
          <w:szCs w:val="28"/>
          <w:lang w:eastAsia="en-US"/>
        </w:rPr>
        <w:t xml:space="preserve">в </w:t>
      </w:r>
      <w:r w:rsidR="00513DFE">
        <w:rPr>
          <w:rFonts w:eastAsia="Calibri"/>
          <w:szCs w:val="28"/>
          <w:lang w:eastAsia="en-US"/>
        </w:rPr>
        <w:t xml:space="preserve">  202</w:t>
      </w:r>
      <w:r w:rsidR="00BC5BBC">
        <w:rPr>
          <w:rFonts w:eastAsia="Calibri"/>
          <w:szCs w:val="28"/>
          <w:lang w:eastAsia="en-US"/>
        </w:rPr>
        <w:t>4</w:t>
      </w:r>
      <w:r w:rsidR="00513DFE">
        <w:rPr>
          <w:rFonts w:eastAsia="Calibri"/>
          <w:szCs w:val="28"/>
          <w:lang w:eastAsia="en-US"/>
        </w:rPr>
        <w:t xml:space="preserve"> году – </w:t>
      </w:r>
      <w:r w:rsidR="00BC5BBC" w:rsidRPr="00BC5BBC">
        <w:rPr>
          <w:rFonts w:eastAsia="Calibri"/>
          <w:b/>
          <w:szCs w:val="28"/>
          <w:lang w:eastAsia="en-US"/>
        </w:rPr>
        <w:t>15</w:t>
      </w:r>
      <w:r w:rsidR="00622779">
        <w:rPr>
          <w:rFonts w:eastAsia="Calibri"/>
          <w:b/>
          <w:szCs w:val="28"/>
          <w:lang w:eastAsia="en-US"/>
        </w:rPr>
        <w:t> 475,6</w:t>
      </w:r>
      <w:r>
        <w:rPr>
          <w:rFonts w:eastAsia="Calibri"/>
          <w:szCs w:val="28"/>
          <w:lang w:eastAsia="en-US"/>
        </w:rPr>
        <w:t xml:space="preserve"> тыс. рублей,</w:t>
      </w:r>
      <w:r w:rsidR="00513DFE">
        <w:rPr>
          <w:rFonts w:eastAsia="Calibri"/>
          <w:szCs w:val="28"/>
          <w:lang w:eastAsia="en-US"/>
        </w:rPr>
        <w:t xml:space="preserve"> в 202</w:t>
      </w:r>
      <w:r w:rsidR="00BC5BBC">
        <w:rPr>
          <w:rFonts w:eastAsia="Calibri"/>
          <w:szCs w:val="28"/>
          <w:lang w:eastAsia="en-US"/>
        </w:rPr>
        <w:t>5</w:t>
      </w:r>
      <w:r w:rsidR="00513DFE">
        <w:rPr>
          <w:rFonts w:eastAsia="Calibri"/>
          <w:szCs w:val="28"/>
          <w:lang w:eastAsia="en-US"/>
        </w:rPr>
        <w:t xml:space="preserve"> году – </w:t>
      </w:r>
      <w:r w:rsidR="00BC5BBC" w:rsidRPr="00BC5BBC">
        <w:rPr>
          <w:rFonts w:eastAsia="Calibri"/>
          <w:b/>
          <w:szCs w:val="28"/>
          <w:lang w:eastAsia="en-US"/>
        </w:rPr>
        <w:t>15</w:t>
      </w:r>
      <w:r w:rsidR="00622779">
        <w:rPr>
          <w:rFonts w:eastAsia="Calibri"/>
          <w:b/>
          <w:szCs w:val="28"/>
          <w:lang w:eastAsia="en-US"/>
        </w:rPr>
        <w:t> 850,3</w:t>
      </w:r>
      <w:r w:rsidR="00513DFE">
        <w:rPr>
          <w:rFonts w:eastAsia="Calibri"/>
          <w:szCs w:val="28"/>
          <w:lang w:eastAsia="en-US"/>
        </w:rPr>
        <w:t xml:space="preserve"> тыс. рублей, в 202</w:t>
      </w:r>
      <w:r w:rsidR="00BC5BBC">
        <w:rPr>
          <w:rFonts w:eastAsia="Calibri"/>
          <w:szCs w:val="28"/>
          <w:lang w:eastAsia="en-US"/>
        </w:rPr>
        <w:t>6</w:t>
      </w:r>
      <w:r w:rsidR="00513DFE">
        <w:rPr>
          <w:rFonts w:eastAsia="Calibri"/>
          <w:szCs w:val="28"/>
          <w:lang w:eastAsia="en-US"/>
        </w:rPr>
        <w:t xml:space="preserve"> году – </w:t>
      </w:r>
      <w:r w:rsidR="00BC5BBC" w:rsidRPr="00BC5BBC">
        <w:rPr>
          <w:rFonts w:eastAsia="Calibri"/>
          <w:b/>
          <w:szCs w:val="28"/>
          <w:lang w:eastAsia="en-US"/>
        </w:rPr>
        <w:t>16</w:t>
      </w:r>
      <w:r w:rsidR="00622779">
        <w:rPr>
          <w:rFonts w:eastAsia="Calibri"/>
          <w:b/>
          <w:szCs w:val="28"/>
          <w:lang w:eastAsia="en-US"/>
        </w:rPr>
        <w:t> 539,5</w:t>
      </w:r>
      <w:r w:rsidR="00513DFE">
        <w:rPr>
          <w:rFonts w:eastAsia="Calibri"/>
          <w:szCs w:val="28"/>
          <w:lang w:eastAsia="en-US"/>
        </w:rPr>
        <w:t xml:space="preserve"> тыс. рублей</w:t>
      </w:r>
      <w:r>
        <w:rPr>
          <w:rFonts w:eastAsia="Calibri"/>
          <w:szCs w:val="28"/>
          <w:lang w:eastAsia="en-US"/>
        </w:rPr>
        <w:t>.</w:t>
      </w:r>
    </w:p>
    <w:p w:rsidR="00CA70C6" w:rsidRPr="0015165C" w:rsidRDefault="00CA70C6" w:rsidP="00CA70C6">
      <w:pPr>
        <w:ind w:firstLine="709"/>
        <w:jc w:val="both"/>
        <w:rPr>
          <w:spacing w:val="-1"/>
          <w:szCs w:val="28"/>
        </w:rPr>
      </w:pPr>
      <w:r w:rsidRPr="0015165C">
        <w:rPr>
          <w:spacing w:val="-1"/>
          <w:szCs w:val="28"/>
        </w:rPr>
        <w:t>Расходы по</w:t>
      </w:r>
      <w:r>
        <w:rPr>
          <w:spacing w:val="-1"/>
          <w:szCs w:val="28"/>
        </w:rPr>
        <w:t xml:space="preserve"> данному</w:t>
      </w:r>
      <w:r w:rsidRPr="0015165C">
        <w:rPr>
          <w:spacing w:val="-1"/>
          <w:szCs w:val="28"/>
        </w:rPr>
        <w:t xml:space="preserve"> разделу </w:t>
      </w:r>
      <w:r>
        <w:rPr>
          <w:spacing w:val="-1"/>
          <w:szCs w:val="28"/>
        </w:rPr>
        <w:t xml:space="preserve">предусмотрены </w:t>
      </w:r>
      <w:r w:rsidRPr="0015165C">
        <w:rPr>
          <w:spacing w:val="-1"/>
          <w:szCs w:val="28"/>
        </w:rPr>
        <w:t>на</w:t>
      </w:r>
      <w:r>
        <w:rPr>
          <w:spacing w:val="-1"/>
          <w:szCs w:val="28"/>
        </w:rPr>
        <w:t xml:space="preserve"> следующие направления расходов</w:t>
      </w:r>
      <w:r w:rsidRPr="0015165C">
        <w:rPr>
          <w:spacing w:val="-1"/>
          <w:szCs w:val="28"/>
        </w:rPr>
        <w:t>:</w:t>
      </w:r>
    </w:p>
    <w:p w:rsidR="00CA70C6" w:rsidRPr="0015165C" w:rsidRDefault="00CA70C6" w:rsidP="00CA70C6">
      <w:pPr>
        <w:ind w:firstLine="709"/>
        <w:jc w:val="both"/>
        <w:rPr>
          <w:color w:val="000000"/>
          <w:szCs w:val="28"/>
        </w:rPr>
      </w:pPr>
      <w:r w:rsidRPr="0015165C">
        <w:rPr>
          <w:szCs w:val="28"/>
        </w:rPr>
        <w:t>- финансовое обеспечение выполнения муниципальных заданий бюджетными  учреждениями культуры в</w:t>
      </w:r>
      <w:r w:rsidR="00A850BC">
        <w:rPr>
          <w:szCs w:val="28"/>
        </w:rPr>
        <w:t xml:space="preserve">  202</w:t>
      </w:r>
      <w:r w:rsidR="00BC5BBC">
        <w:rPr>
          <w:szCs w:val="28"/>
        </w:rPr>
        <w:t>4</w:t>
      </w:r>
      <w:r w:rsidR="00A850BC">
        <w:rPr>
          <w:szCs w:val="28"/>
        </w:rPr>
        <w:t xml:space="preserve"> году – </w:t>
      </w:r>
      <w:r w:rsidR="00BC5BBC">
        <w:rPr>
          <w:szCs w:val="28"/>
        </w:rPr>
        <w:t>15</w:t>
      </w:r>
      <w:r w:rsidR="00622779">
        <w:rPr>
          <w:szCs w:val="28"/>
        </w:rPr>
        <w:t> 336,0</w:t>
      </w:r>
      <w:r w:rsidR="00A850BC">
        <w:rPr>
          <w:szCs w:val="28"/>
        </w:rPr>
        <w:t xml:space="preserve"> тыс. рублей,  в 202</w:t>
      </w:r>
      <w:r w:rsidR="00BC5BBC">
        <w:rPr>
          <w:szCs w:val="28"/>
        </w:rPr>
        <w:t>5</w:t>
      </w:r>
      <w:r w:rsidR="00A850BC">
        <w:rPr>
          <w:szCs w:val="28"/>
        </w:rPr>
        <w:t xml:space="preserve"> году – </w:t>
      </w:r>
      <w:r w:rsidR="00BC5BBC">
        <w:rPr>
          <w:szCs w:val="28"/>
        </w:rPr>
        <w:t>15</w:t>
      </w:r>
      <w:r w:rsidR="00622779">
        <w:rPr>
          <w:szCs w:val="28"/>
        </w:rPr>
        <w:t> 850,3</w:t>
      </w:r>
      <w:r w:rsidR="00A850BC">
        <w:rPr>
          <w:szCs w:val="28"/>
        </w:rPr>
        <w:t xml:space="preserve"> тыс. рублей, в 202</w:t>
      </w:r>
      <w:r w:rsidR="00BC5BBC">
        <w:rPr>
          <w:szCs w:val="28"/>
        </w:rPr>
        <w:t>6</w:t>
      </w:r>
      <w:r w:rsidR="00A850BC">
        <w:rPr>
          <w:szCs w:val="28"/>
        </w:rPr>
        <w:t xml:space="preserve"> году – </w:t>
      </w:r>
      <w:r w:rsidR="00BC5BBC">
        <w:rPr>
          <w:szCs w:val="28"/>
        </w:rPr>
        <w:t>16</w:t>
      </w:r>
      <w:r w:rsidR="00622779">
        <w:rPr>
          <w:szCs w:val="28"/>
        </w:rPr>
        <w:t> 539,5</w:t>
      </w:r>
      <w:r w:rsidR="00A850BC">
        <w:rPr>
          <w:szCs w:val="28"/>
        </w:rPr>
        <w:t xml:space="preserve"> тыс. рублей</w:t>
      </w:r>
      <w:r w:rsidRPr="0015165C">
        <w:rPr>
          <w:color w:val="000000"/>
          <w:szCs w:val="28"/>
        </w:rPr>
        <w:t>;</w:t>
      </w:r>
    </w:p>
    <w:p w:rsidR="00CA70C6" w:rsidRDefault="00CA70C6" w:rsidP="00CA70C6">
      <w:pPr>
        <w:ind w:firstLine="709"/>
        <w:jc w:val="both"/>
        <w:rPr>
          <w:color w:val="000000"/>
          <w:szCs w:val="28"/>
        </w:rPr>
      </w:pPr>
      <w:r w:rsidRPr="0015165C">
        <w:rPr>
          <w:color w:val="000000"/>
          <w:szCs w:val="28"/>
        </w:rPr>
        <w:t>- субсидии на иные цели</w:t>
      </w:r>
      <w:r>
        <w:rPr>
          <w:color w:val="000000"/>
          <w:szCs w:val="28"/>
        </w:rPr>
        <w:t xml:space="preserve"> (приобретение сувенирной продукции)</w:t>
      </w:r>
      <w:r w:rsidRPr="0015165C">
        <w:rPr>
          <w:color w:val="000000"/>
          <w:szCs w:val="28"/>
        </w:rPr>
        <w:t xml:space="preserve"> </w:t>
      </w:r>
      <w:r w:rsidR="00A850BC">
        <w:rPr>
          <w:color w:val="000000"/>
          <w:szCs w:val="28"/>
        </w:rPr>
        <w:t xml:space="preserve"> в 202</w:t>
      </w:r>
      <w:r w:rsidR="00BC5BBC">
        <w:rPr>
          <w:color w:val="000000"/>
          <w:szCs w:val="28"/>
        </w:rPr>
        <w:t>4</w:t>
      </w:r>
      <w:r w:rsidR="00A850BC">
        <w:rPr>
          <w:color w:val="000000"/>
          <w:szCs w:val="28"/>
        </w:rPr>
        <w:t xml:space="preserve"> году – </w:t>
      </w:r>
      <w:r w:rsidR="00622779">
        <w:rPr>
          <w:color w:val="000000"/>
          <w:szCs w:val="28"/>
        </w:rPr>
        <w:t>139,6</w:t>
      </w:r>
      <w:r w:rsidR="00A850BC">
        <w:rPr>
          <w:color w:val="000000"/>
          <w:szCs w:val="28"/>
        </w:rPr>
        <w:t xml:space="preserve"> тыс. рублей</w:t>
      </w:r>
      <w:r w:rsidRPr="00C170DE">
        <w:rPr>
          <w:color w:val="000000"/>
          <w:szCs w:val="28"/>
        </w:rPr>
        <w:t>;</w:t>
      </w:r>
    </w:p>
    <w:p w:rsidR="00CA70C6" w:rsidRPr="0015165C" w:rsidRDefault="00CA70C6" w:rsidP="00CA70C6">
      <w:pPr>
        <w:autoSpaceDE w:val="0"/>
        <w:autoSpaceDN w:val="0"/>
        <w:adjustRightInd w:val="0"/>
        <w:ind w:firstLine="720"/>
        <w:jc w:val="center"/>
        <w:rPr>
          <w:b/>
          <w:szCs w:val="28"/>
        </w:rPr>
      </w:pPr>
    </w:p>
    <w:p w:rsidR="00CA70C6" w:rsidRPr="004645C1" w:rsidRDefault="00CA70C6" w:rsidP="00CA70C6">
      <w:pPr>
        <w:pStyle w:val="ConsPlusTitle"/>
        <w:jc w:val="center"/>
        <w:outlineLvl w:val="2"/>
        <w:rPr>
          <w:rFonts w:ascii="Times New Roman" w:hAnsi="Times New Roman"/>
          <w:sz w:val="28"/>
          <w:szCs w:val="28"/>
          <w:lang w:eastAsia="en-US"/>
        </w:rPr>
      </w:pPr>
      <w:r w:rsidRPr="004645C1">
        <w:rPr>
          <w:rFonts w:ascii="Times New Roman" w:hAnsi="Times New Roman"/>
          <w:sz w:val="28"/>
          <w:szCs w:val="28"/>
          <w:lang w:eastAsia="en-US"/>
        </w:rPr>
        <w:t>РАЗДЕЛ</w:t>
      </w:r>
    </w:p>
    <w:p w:rsidR="00CA70C6" w:rsidRPr="004645C1" w:rsidRDefault="00CA70C6" w:rsidP="00CA70C6">
      <w:pPr>
        <w:pStyle w:val="ConsPlusTitle"/>
        <w:jc w:val="center"/>
        <w:outlineLvl w:val="2"/>
        <w:rPr>
          <w:rFonts w:ascii="Times New Roman" w:hAnsi="Times New Roman"/>
          <w:sz w:val="28"/>
          <w:szCs w:val="28"/>
          <w:lang w:eastAsia="en-US"/>
        </w:rPr>
      </w:pPr>
      <w:r w:rsidRPr="004645C1">
        <w:rPr>
          <w:rFonts w:ascii="Times New Roman" w:hAnsi="Times New Roman"/>
          <w:sz w:val="28"/>
          <w:szCs w:val="28"/>
          <w:lang w:eastAsia="en-US"/>
        </w:rPr>
        <w:t>«СОЦИАЛЬНАЯ ПОЛИТИКА»</w:t>
      </w:r>
    </w:p>
    <w:p w:rsidR="00CA70C6" w:rsidRPr="0015165C" w:rsidRDefault="00CA70C6" w:rsidP="00CA70C6">
      <w:pPr>
        <w:ind w:firstLine="709"/>
        <w:jc w:val="both"/>
        <w:rPr>
          <w:szCs w:val="28"/>
        </w:rPr>
      </w:pPr>
    </w:p>
    <w:p w:rsidR="00CA70C6" w:rsidRPr="00C170DE" w:rsidRDefault="00CA70C6" w:rsidP="00CA70C6">
      <w:pPr>
        <w:autoSpaceDE w:val="0"/>
        <w:autoSpaceDN w:val="0"/>
        <w:adjustRightInd w:val="0"/>
        <w:ind w:firstLine="709"/>
        <w:jc w:val="both"/>
        <w:outlineLvl w:val="0"/>
        <w:rPr>
          <w:rFonts w:eastAsia="Calibri"/>
          <w:szCs w:val="28"/>
          <w:lang w:eastAsia="en-US"/>
        </w:rPr>
      </w:pPr>
      <w:proofErr w:type="gramStart"/>
      <w:r w:rsidRPr="0015165C">
        <w:rPr>
          <w:rFonts w:eastAsia="Calibri"/>
          <w:szCs w:val="28"/>
          <w:lang w:eastAsia="en-US"/>
        </w:rPr>
        <w:t>В</w:t>
      </w:r>
      <w:r w:rsidR="004645C1">
        <w:rPr>
          <w:rFonts w:eastAsia="Calibri"/>
          <w:szCs w:val="28"/>
          <w:lang w:eastAsia="en-US"/>
        </w:rPr>
        <w:t xml:space="preserve"> проекте</w:t>
      </w:r>
      <w:r w:rsidRPr="0015165C">
        <w:rPr>
          <w:rFonts w:eastAsia="Calibri"/>
          <w:szCs w:val="28"/>
          <w:lang w:eastAsia="en-US"/>
        </w:rPr>
        <w:t xml:space="preserve"> бюджет</w:t>
      </w:r>
      <w:r w:rsidR="004645C1">
        <w:rPr>
          <w:rFonts w:eastAsia="Calibri"/>
          <w:szCs w:val="28"/>
          <w:lang w:eastAsia="en-US"/>
        </w:rPr>
        <w:t>а Константиновского городского поселения</w:t>
      </w:r>
      <w:r w:rsidRPr="0015165C">
        <w:rPr>
          <w:rFonts w:eastAsia="Calibri"/>
          <w:szCs w:val="28"/>
          <w:lang w:eastAsia="en-US"/>
        </w:rPr>
        <w:t xml:space="preserve">  </w:t>
      </w:r>
      <w:r w:rsidRPr="004645C1">
        <w:rPr>
          <w:rFonts w:eastAsia="Calibri"/>
          <w:b/>
          <w:szCs w:val="28"/>
          <w:lang w:eastAsia="en-US"/>
        </w:rPr>
        <w:t>по разделу «Социальная политика»</w:t>
      </w:r>
      <w:r w:rsidRPr="0015165C">
        <w:rPr>
          <w:rFonts w:eastAsia="Calibri"/>
          <w:szCs w:val="28"/>
          <w:lang w:eastAsia="en-US"/>
        </w:rPr>
        <w:t xml:space="preserve"> предусмотрены бюджетные ассигнования в </w:t>
      </w:r>
      <w:r w:rsidR="004645C1">
        <w:rPr>
          <w:rFonts w:eastAsia="Calibri"/>
          <w:szCs w:val="28"/>
          <w:lang w:eastAsia="en-US"/>
        </w:rPr>
        <w:t>202</w:t>
      </w:r>
      <w:r w:rsidR="00CD0CC3">
        <w:rPr>
          <w:rFonts w:eastAsia="Calibri"/>
          <w:szCs w:val="28"/>
          <w:lang w:eastAsia="en-US"/>
        </w:rPr>
        <w:t>4</w:t>
      </w:r>
      <w:r w:rsidR="004645C1">
        <w:rPr>
          <w:rFonts w:eastAsia="Calibri"/>
          <w:szCs w:val="28"/>
          <w:lang w:eastAsia="en-US"/>
        </w:rPr>
        <w:t xml:space="preserve"> году – </w:t>
      </w:r>
      <w:r w:rsidR="00CD0CC3">
        <w:rPr>
          <w:rFonts w:eastAsia="Calibri"/>
          <w:szCs w:val="28"/>
          <w:lang w:eastAsia="en-US"/>
        </w:rPr>
        <w:t>560,5</w:t>
      </w:r>
      <w:r w:rsidRPr="0015165C">
        <w:rPr>
          <w:rFonts w:eastAsia="Calibri"/>
          <w:szCs w:val="28"/>
          <w:lang w:eastAsia="en-US"/>
        </w:rPr>
        <w:t xml:space="preserve"> тыс. рублей,</w:t>
      </w:r>
      <w:r w:rsidR="004645C1">
        <w:rPr>
          <w:rFonts w:eastAsia="Calibri"/>
          <w:szCs w:val="28"/>
          <w:lang w:eastAsia="en-US"/>
        </w:rPr>
        <w:t xml:space="preserve"> в 202</w:t>
      </w:r>
      <w:r w:rsidR="00CD0CC3">
        <w:rPr>
          <w:rFonts w:eastAsia="Calibri"/>
          <w:szCs w:val="28"/>
          <w:lang w:eastAsia="en-US"/>
        </w:rPr>
        <w:t>5</w:t>
      </w:r>
      <w:r w:rsidR="004645C1">
        <w:rPr>
          <w:rFonts w:eastAsia="Calibri"/>
          <w:szCs w:val="28"/>
          <w:lang w:eastAsia="en-US"/>
        </w:rPr>
        <w:t xml:space="preserve"> году – </w:t>
      </w:r>
      <w:r w:rsidR="00CD0CC3">
        <w:rPr>
          <w:rFonts w:eastAsia="Calibri"/>
          <w:szCs w:val="28"/>
          <w:lang w:eastAsia="en-US"/>
        </w:rPr>
        <w:t>582,9</w:t>
      </w:r>
      <w:r w:rsidR="004645C1">
        <w:rPr>
          <w:rFonts w:eastAsia="Calibri"/>
          <w:szCs w:val="28"/>
          <w:lang w:eastAsia="en-US"/>
        </w:rPr>
        <w:t xml:space="preserve"> тыс. рублей, в 202</w:t>
      </w:r>
      <w:r w:rsidR="00CD0CC3">
        <w:rPr>
          <w:rFonts w:eastAsia="Calibri"/>
          <w:szCs w:val="28"/>
          <w:lang w:eastAsia="en-US"/>
        </w:rPr>
        <w:t>6</w:t>
      </w:r>
      <w:r w:rsidR="004645C1">
        <w:rPr>
          <w:rFonts w:eastAsia="Calibri"/>
          <w:szCs w:val="28"/>
          <w:lang w:eastAsia="en-US"/>
        </w:rPr>
        <w:t xml:space="preserve"> году – </w:t>
      </w:r>
      <w:r w:rsidR="00CD0CC3">
        <w:rPr>
          <w:rFonts w:eastAsia="Calibri"/>
          <w:szCs w:val="28"/>
          <w:lang w:eastAsia="en-US"/>
        </w:rPr>
        <w:t>606,2</w:t>
      </w:r>
      <w:r w:rsidR="004645C1">
        <w:rPr>
          <w:rFonts w:eastAsia="Calibri"/>
          <w:szCs w:val="28"/>
          <w:lang w:eastAsia="en-US"/>
        </w:rPr>
        <w:t xml:space="preserve"> тыс. рублей, </w:t>
      </w:r>
      <w:r w:rsidRPr="0015165C">
        <w:rPr>
          <w:rFonts w:eastAsia="Calibri"/>
          <w:szCs w:val="28"/>
          <w:lang w:eastAsia="en-US"/>
        </w:rPr>
        <w:t xml:space="preserve"> которые предусмотрены на </w:t>
      </w:r>
      <w:r w:rsidRPr="0015165C">
        <w:rPr>
          <w:szCs w:val="28"/>
        </w:rPr>
        <w:t>выплату государственной пенсии за выслугу лет лицам, замещавшим муниципальные должности и должности муниципальной службы в Конст</w:t>
      </w:r>
      <w:r>
        <w:rPr>
          <w:szCs w:val="28"/>
        </w:rPr>
        <w:t xml:space="preserve">антиновском городском поселении. </w:t>
      </w:r>
      <w:proofErr w:type="gramEnd"/>
    </w:p>
    <w:p w:rsidR="00CA70C6" w:rsidRPr="0015165C" w:rsidRDefault="00CA70C6" w:rsidP="00CA70C6">
      <w:pPr>
        <w:autoSpaceDE w:val="0"/>
        <w:autoSpaceDN w:val="0"/>
        <w:adjustRightInd w:val="0"/>
        <w:jc w:val="center"/>
        <w:outlineLvl w:val="2"/>
        <w:rPr>
          <w:b/>
          <w:szCs w:val="28"/>
        </w:rPr>
      </w:pPr>
    </w:p>
    <w:p w:rsidR="00E13F84" w:rsidRPr="0015165C" w:rsidRDefault="00E13F84" w:rsidP="00E13F84">
      <w:pPr>
        <w:autoSpaceDE w:val="0"/>
        <w:autoSpaceDN w:val="0"/>
        <w:adjustRightInd w:val="0"/>
        <w:jc w:val="center"/>
        <w:outlineLvl w:val="2"/>
        <w:rPr>
          <w:b/>
          <w:szCs w:val="28"/>
        </w:rPr>
      </w:pPr>
      <w:r w:rsidRPr="0015165C">
        <w:rPr>
          <w:b/>
          <w:szCs w:val="28"/>
        </w:rPr>
        <w:t>РАЗДЕЛ</w:t>
      </w:r>
    </w:p>
    <w:p w:rsidR="00E13F84" w:rsidRPr="0015165C" w:rsidRDefault="00E13F84" w:rsidP="00E13F84">
      <w:pPr>
        <w:autoSpaceDE w:val="0"/>
        <w:autoSpaceDN w:val="0"/>
        <w:adjustRightInd w:val="0"/>
        <w:jc w:val="center"/>
        <w:outlineLvl w:val="2"/>
        <w:rPr>
          <w:b/>
          <w:bCs/>
          <w:szCs w:val="28"/>
          <w:lang w:eastAsia="en-US"/>
        </w:rPr>
      </w:pPr>
      <w:r w:rsidRPr="0015165C">
        <w:rPr>
          <w:b/>
          <w:szCs w:val="28"/>
        </w:rPr>
        <w:t>«</w:t>
      </w:r>
      <w:r>
        <w:rPr>
          <w:b/>
          <w:szCs w:val="28"/>
        </w:rPr>
        <w:t>ФИЗИЧЕСКАЯ КУЛЬТУРА И СПОРТ</w:t>
      </w:r>
      <w:r w:rsidRPr="0015165C">
        <w:rPr>
          <w:b/>
          <w:bCs/>
          <w:szCs w:val="28"/>
          <w:lang w:eastAsia="en-US"/>
        </w:rPr>
        <w:t>»</w:t>
      </w:r>
    </w:p>
    <w:p w:rsidR="00E13F84" w:rsidRPr="0015165C" w:rsidRDefault="00E13F84" w:rsidP="00E13F84">
      <w:pPr>
        <w:widowControl w:val="0"/>
        <w:tabs>
          <w:tab w:val="left" w:pos="90"/>
          <w:tab w:val="center" w:pos="5970"/>
          <w:tab w:val="center" w:pos="6532"/>
          <w:tab w:val="right" w:pos="8670"/>
          <w:tab w:val="right" w:pos="10545"/>
        </w:tabs>
        <w:autoSpaceDE w:val="0"/>
        <w:autoSpaceDN w:val="0"/>
        <w:adjustRightInd w:val="0"/>
        <w:rPr>
          <w:b/>
          <w:bCs/>
          <w:szCs w:val="28"/>
          <w:lang w:eastAsia="en-US"/>
        </w:rPr>
      </w:pPr>
    </w:p>
    <w:p w:rsidR="00E13F84" w:rsidRPr="00C170DE" w:rsidRDefault="00E13F84" w:rsidP="00E13F84">
      <w:pPr>
        <w:autoSpaceDE w:val="0"/>
        <w:autoSpaceDN w:val="0"/>
        <w:adjustRightInd w:val="0"/>
        <w:ind w:firstLine="709"/>
        <w:jc w:val="both"/>
        <w:outlineLvl w:val="0"/>
        <w:rPr>
          <w:rFonts w:eastAsia="Calibri"/>
          <w:szCs w:val="28"/>
          <w:lang w:eastAsia="en-US"/>
        </w:rPr>
      </w:pPr>
      <w:r w:rsidRPr="0015165C">
        <w:rPr>
          <w:rFonts w:eastAsia="Calibri"/>
          <w:szCs w:val="28"/>
          <w:lang w:eastAsia="en-US"/>
        </w:rPr>
        <w:t xml:space="preserve">В </w:t>
      </w:r>
      <w:r>
        <w:rPr>
          <w:rFonts w:eastAsia="Calibri"/>
          <w:szCs w:val="28"/>
          <w:lang w:eastAsia="en-US"/>
        </w:rPr>
        <w:t xml:space="preserve"> проекте </w:t>
      </w:r>
      <w:r w:rsidRPr="0015165C">
        <w:rPr>
          <w:rFonts w:eastAsia="Calibri"/>
          <w:szCs w:val="28"/>
          <w:lang w:eastAsia="en-US"/>
        </w:rPr>
        <w:t>бюджет</w:t>
      </w:r>
      <w:r>
        <w:rPr>
          <w:rFonts w:eastAsia="Calibri"/>
          <w:szCs w:val="28"/>
          <w:lang w:eastAsia="en-US"/>
        </w:rPr>
        <w:t xml:space="preserve">а  Константиновского городского поселения </w:t>
      </w:r>
      <w:r w:rsidRPr="0015165C">
        <w:rPr>
          <w:rFonts w:eastAsia="Calibri"/>
          <w:szCs w:val="28"/>
          <w:lang w:eastAsia="en-US"/>
        </w:rPr>
        <w:t xml:space="preserve"> </w:t>
      </w:r>
      <w:r w:rsidRPr="00230F9B">
        <w:rPr>
          <w:rFonts w:eastAsia="Calibri"/>
          <w:b/>
          <w:szCs w:val="28"/>
          <w:lang w:eastAsia="en-US"/>
        </w:rPr>
        <w:t>по разделу «</w:t>
      </w:r>
      <w:r>
        <w:rPr>
          <w:rFonts w:eastAsia="Calibri"/>
          <w:b/>
          <w:szCs w:val="28"/>
          <w:lang w:eastAsia="en-US"/>
        </w:rPr>
        <w:t>Физическая культура и спорт»</w:t>
      </w:r>
      <w:r w:rsidRPr="0015165C">
        <w:rPr>
          <w:rFonts w:eastAsia="Calibri"/>
          <w:szCs w:val="28"/>
          <w:lang w:eastAsia="en-US"/>
        </w:rPr>
        <w:t xml:space="preserve"> предусмотрены бюджетные ассигнования в сумме </w:t>
      </w:r>
      <w:r>
        <w:rPr>
          <w:rFonts w:eastAsia="Calibri"/>
          <w:szCs w:val="28"/>
          <w:lang w:eastAsia="en-US"/>
        </w:rPr>
        <w:t xml:space="preserve"> 53,4</w:t>
      </w:r>
      <w:r w:rsidRPr="0015165C">
        <w:rPr>
          <w:rFonts w:eastAsia="Calibri"/>
          <w:szCs w:val="28"/>
          <w:lang w:eastAsia="en-US"/>
        </w:rPr>
        <w:t xml:space="preserve"> тыс. рублей</w:t>
      </w:r>
      <w:r>
        <w:rPr>
          <w:rFonts w:eastAsia="Calibri"/>
          <w:szCs w:val="28"/>
          <w:lang w:eastAsia="en-US"/>
        </w:rPr>
        <w:t xml:space="preserve"> ежегодно</w:t>
      </w:r>
      <w:r w:rsidRPr="0015165C">
        <w:rPr>
          <w:rFonts w:eastAsia="Calibri"/>
          <w:szCs w:val="28"/>
          <w:lang w:eastAsia="en-US"/>
        </w:rPr>
        <w:t xml:space="preserve">, которые </w:t>
      </w:r>
      <w:r>
        <w:rPr>
          <w:rFonts w:eastAsia="Calibri"/>
          <w:szCs w:val="28"/>
          <w:lang w:eastAsia="en-US"/>
        </w:rPr>
        <w:t>предусмотрены на проведение ежегодного открытого турнира по вольной борьбе среди юношей, посвященного Дню города Константиновска</w:t>
      </w:r>
      <w:r>
        <w:rPr>
          <w:szCs w:val="28"/>
        </w:rPr>
        <w:t xml:space="preserve">.  </w:t>
      </w:r>
    </w:p>
    <w:p w:rsidR="00E13F84" w:rsidRDefault="00E13F84" w:rsidP="00CA70C6">
      <w:pPr>
        <w:autoSpaceDE w:val="0"/>
        <w:autoSpaceDN w:val="0"/>
        <w:adjustRightInd w:val="0"/>
        <w:jc w:val="center"/>
        <w:outlineLvl w:val="2"/>
        <w:rPr>
          <w:b/>
          <w:szCs w:val="28"/>
        </w:rPr>
      </w:pPr>
    </w:p>
    <w:p w:rsidR="00CA70C6" w:rsidRPr="0015165C" w:rsidRDefault="00CA70C6" w:rsidP="00CA70C6">
      <w:pPr>
        <w:autoSpaceDE w:val="0"/>
        <w:autoSpaceDN w:val="0"/>
        <w:adjustRightInd w:val="0"/>
        <w:jc w:val="center"/>
        <w:outlineLvl w:val="2"/>
        <w:rPr>
          <w:b/>
          <w:szCs w:val="28"/>
        </w:rPr>
      </w:pPr>
      <w:r w:rsidRPr="0015165C">
        <w:rPr>
          <w:b/>
          <w:szCs w:val="28"/>
        </w:rPr>
        <w:t>РАЗДЕЛ</w:t>
      </w:r>
    </w:p>
    <w:p w:rsidR="00CA70C6" w:rsidRPr="0015165C" w:rsidRDefault="00CA70C6" w:rsidP="00CA70C6">
      <w:pPr>
        <w:autoSpaceDE w:val="0"/>
        <w:autoSpaceDN w:val="0"/>
        <w:adjustRightInd w:val="0"/>
        <w:jc w:val="center"/>
        <w:outlineLvl w:val="2"/>
        <w:rPr>
          <w:b/>
          <w:bCs/>
          <w:szCs w:val="28"/>
          <w:lang w:eastAsia="en-US"/>
        </w:rPr>
      </w:pPr>
      <w:r w:rsidRPr="0015165C">
        <w:rPr>
          <w:b/>
          <w:szCs w:val="28"/>
        </w:rPr>
        <w:t>«</w:t>
      </w:r>
      <w:r>
        <w:rPr>
          <w:b/>
          <w:szCs w:val="28"/>
        </w:rPr>
        <w:t>СРЕДСТВА МАССОВОЙ ИНФОРМАЦИИ</w:t>
      </w:r>
      <w:r w:rsidRPr="0015165C">
        <w:rPr>
          <w:b/>
          <w:bCs/>
          <w:szCs w:val="28"/>
          <w:lang w:eastAsia="en-US"/>
        </w:rPr>
        <w:t>»</w:t>
      </w:r>
    </w:p>
    <w:p w:rsidR="00CA70C6" w:rsidRPr="0015165C" w:rsidRDefault="00CA70C6" w:rsidP="00CA70C6">
      <w:pPr>
        <w:widowControl w:val="0"/>
        <w:tabs>
          <w:tab w:val="left" w:pos="90"/>
          <w:tab w:val="center" w:pos="5970"/>
          <w:tab w:val="center" w:pos="6532"/>
          <w:tab w:val="right" w:pos="8670"/>
          <w:tab w:val="right" w:pos="10545"/>
        </w:tabs>
        <w:autoSpaceDE w:val="0"/>
        <w:autoSpaceDN w:val="0"/>
        <w:adjustRightInd w:val="0"/>
        <w:rPr>
          <w:b/>
          <w:bCs/>
          <w:szCs w:val="28"/>
          <w:lang w:eastAsia="en-US"/>
        </w:rPr>
      </w:pPr>
    </w:p>
    <w:p w:rsidR="00CA70C6" w:rsidRPr="00C170DE" w:rsidRDefault="00CA70C6" w:rsidP="00CA70C6">
      <w:pPr>
        <w:autoSpaceDE w:val="0"/>
        <w:autoSpaceDN w:val="0"/>
        <w:adjustRightInd w:val="0"/>
        <w:ind w:firstLine="709"/>
        <w:jc w:val="both"/>
        <w:outlineLvl w:val="0"/>
        <w:rPr>
          <w:rFonts w:eastAsia="Calibri"/>
          <w:szCs w:val="28"/>
          <w:lang w:eastAsia="en-US"/>
        </w:rPr>
      </w:pPr>
      <w:r w:rsidRPr="0015165C">
        <w:rPr>
          <w:rFonts w:eastAsia="Calibri"/>
          <w:szCs w:val="28"/>
          <w:lang w:eastAsia="en-US"/>
        </w:rPr>
        <w:t xml:space="preserve">В </w:t>
      </w:r>
      <w:r w:rsidR="00230F9B">
        <w:rPr>
          <w:rFonts w:eastAsia="Calibri"/>
          <w:szCs w:val="28"/>
          <w:lang w:eastAsia="en-US"/>
        </w:rPr>
        <w:t xml:space="preserve"> проекте </w:t>
      </w:r>
      <w:r w:rsidRPr="0015165C">
        <w:rPr>
          <w:rFonts w:eastAsia="Calibri"/>
          <w:szCs w:val="28"/>
          <w:lang w:eastAsia="en-US"/>
        </w:rPr>
        <w:t>бюджет</w:t>
      </w:r>
      <w:r w:rsidR="00230F9B">
        <w:rPr>
          <w:rFonts w:eastAsia="Calibri"/>
          <w:szCs w:val="28"/>
          <w:lang w:eastAsia="en-US"/>
        </w:rPr>
        <w:t>а</w:t>
      </w:r>
      <w:r>
        <w:rPr>
          <w:rFonts w:eastAsia="Calibri"/>
          <w:szCs w:val="28"/>
          <w:lang w:eastAsia="en-US"/>
        </w:rPr>
        <w:t xml:space="preserve"> </w:t>
      </w:r>
      <w:r w:rsidR="00230F9B">
        <w:rPr>
          <w:rFonts w:eastAsia="Calibri"/>
          <w:szCs w:val="28"/>
          <w:lang w:eastAsia="en-US"/>
        </w:rPr>
        <w:t xml:space="preserve"> Константиновского городского поселения </w:t>
      </w:r>
      <w:r w:rsidRPr="0015165C">
        <w:rPr>
          <w:rFonts w:eastAsia="Calibri"/>
          <w:szCs w:val="28"/>
          <w:lang w:eastAsia="en-US"/>
        </w:rPr>
        <w:t xml:space="preserve"> </w:t>
      </w:r>
      <w:r w:rsidRPr="00230F9B">
        <w:rPr>
          <w:rFonts w:eastAsia="Calibri"/>
          <w:b/>
          <w:szCs w:val="28"/>
          <w:lang w:eastAsia="en-US"/>
        </w:rPr>
        <w:t>по разделу «Средства массовой информации»</w:t>
      </w:r>
      <w:r w:rsidRPr="0015165C">
        <w:rPr>
          <w:rFonts w:eastAsia="Calibri"/>
          <w:szCs w:val="28"/>
          <w:lang w:eastAsia="en-US"/>
        </w:rPr>
        <w:t xml:space="preserve"> предусмотрены бюджетные ассигнования в </w:t>
      </w:r>
      <w:r w:rsidRPr="0015165C">
        <w:rPr>
          <w:rFonts w:eastAsia="Calibri"/>
          <w:szCs w:val="28"/>
          <w:lang w:eastAsia="en-US"/>
        </w:rPr>
        <w:lastRenderedPageBreak/>
        <w:t xml:space="preserve">сумме </w:t>
      </w:r>
      <w:r w:rsidR="00230F9B">
        <w:rPr>
          <w:rFonts w:eastAsia="Calibri"/>
          <w:szCs w:val="28"/>
          <w:lang w:eastAsia="en-US"/>
        </w:rPr>
        <w:t xml:space="preserve"> </w:t>
      </w:r>
      <w:r w:rsidR="002422E4">
        <w:rPr>
          <w:rFonts w:eastAsia="Calibri"/>
          <w:szCs w:val="28"/>
          <w:lang w:eastAsia="en-US"/>
        </w:rPr>
        <w:t>150,0</w:t>
      </w:r>
      <w:r w:rsidRPr="0015165C">
        <w:rPr>
          <w:rFonts w:eastAsia="Calibri"/>
          <w:szCs w:val="28"/>
          <w:lang w:eastAsia="en-US"/>
        </w:rPr>
        <w:t xml:space="preserve"> тыс. рублей</w:t>
      </w:r>
      <w:r w:rsidR="00230F9B">
        <w:rPr>
          <w:rFonts w:eastAsia="Calibri"/>
          <w:szCs w:val="28"/>
          <w:lang w:eastAsia="en-US"/>
        </w:rPr>
        <w:t xml:space="preserve"> ежегодно</w:t>
      </w:r>
      <w:r w:rsidRPr="0015165C">
        <w:rPr>
          <w:rFonts w:eastAsia="Calibri"/>
          <w:szCs w:val="28"/>
          <w:lang w:eastAsia="en-US"/>
        </w:rPr>
        <w:t xml:space="preserve">, которые </w:t>
      </w:r>
      <w:r>
        <w:rPr>
          <w:rFonts w:eastAsia="Calibri"/>
          <w:szCs w:val="28"/>
          <w:lang w:eastAsia="en-US"/>
        </w:rPr>
        <w:t>предусмотрены на официальную публикацию нормативно-правовых актов Константиновского городского поселения</w:t>
      </w:r>
      <w:r>
        <w:rPr>
          <w:szCs w:val="28"/>
        </w:rPr>
        <w:t xml:space="preserve">.  </w:t>
      </w:r>
    </w:p>
    <w:p w:rsidR="0051722A" w:rsidRPr="009A635D" w:rsidRDefault="0051722A" w:rsidP="0051722A">
      <w:pPr>
        <w:pStyle w:val="13"/>
        <w:ind w:firstLine="709"/>
        <w:jc w:val="both"/>
        <w:rPr>
          <w:rFonts w:ascii="Times New Roman" w:hAnsi="Times New Roman"/>
          <w:color w:val="FF0000"/>
          <w:sz w:val="28"/>
          <w:szCs w:val="28"/>
          <w:lang w:eastAsia="en-US"/>
        </w:rPr>
      </w:pPr>
    </w:p>
    <w:p w:rsidR="0051722A" w:rsidRPr="00F534B3" w:rsidRDefault="0051722A" w:rsidP="0051722A">
      <w:pPr>
        <w:pStyle w:val="ConsPlusNormal"/>
        <w:ind w:firstLine="0"/>
        <w:jc w:val="center"/>
        <w:rPr>
          <w:rFonts w:ascii="Cambria" w:hAnsi="Cambria"/>
          <w:b/>
          <w:bCs/>
          <w:snapToGrid/>
          <w:kern w:val="28"/>
          <w:sz w:val="32"/>
          <w:szCs w:val="32"/>
        </w:rPr>
      </w:pPr>
      <w:r w:rsidRPr="00F534B3">
        <w:rPr>
          <w:kern w:val="28"/>
        </w:rPr>
        <w:t xml:space="preserve"> </w:t>
      </w:r>
      <w:r w:rsidR="001C4DFF" w:rsidRPr="00F534B3">
        <w:rPr>
          <w:rFonts w:asciiTheme="majorHAnsi" w:hAnsiTheme="majorHAnsi"/>
          <w:b/>
          <w:sz w:val="32"/>
          <w:szCs w:val="32"/>
          <w:lang w:val="en-US"/>
        </w:rPr>
        <w:t>V</w:t>
      </w:r>
      <w:r w:rsidR="001C4DFF" w:rsidRPr="00F534B3">
        <w:rPr>
          <w:rFonts w:asciiTheme="majorHAnsi" w:hAnsiTheme="majorHAnsi"/>
          <w:b/>
          <w:sz w:val="32"/>
          <w:szCs w:val="32"/>
        </w:rPr>
        <w:t>.</w:t>
      </w:r>
      <w:r w:rsidRPr="00F534B3">
        <w:rPr>
          <w:kern w:val="28"/>
        </w:rPr>
        <w:t xml:space="preserve"> </w:t>
      </w:r>
      <w:r w:rsidRPr="00F534B3">
        <w:rPr>
          <w:rFonts w:ascii="Cambria" w:hAnsi="Cambria"/>
          <w:b/>
          <w:bCs/>
          <w:snapToGrid/>
          <w:kern w:val="28"/>
          <w:sz w:val="32"/>
          <w:szCs w:val="32"/>
        </w:rPr>
        <w:t>Дефицит (</w:t>
      </w:r>
      <w:proofErr w:type="spellStart"/>
      <w:r w:rsidRPr="00F534B3">
        <w:rPr>
          <w:rFonts w:ascii="Cambria" w:hAnsi="Cambria"/>
          <w:b/>
          <w:bCs/>
          <w:snapToGrid/>
          <w:kern w:val="28"/>
          <w:sz w:val="32"/>
          <w:szCs w:val="32"/>
        </w:rPr>
        <w:t>профицит</w:t>
      </w:r>
      <w:proofErr w:type="spellEnd"/>
      <w:r w:rsidRPr="00F534B3">
        <w:rPr>
          <w:rFonts w:ascii="Cambria" w:hAnsi="Cambria"/>
          <w:b/>
          <w:bCs/>
          <w:snapToGrid/>
          <w:kern w:val="28"/>
          <w:sz w:val="32"/>
          <w:szCs w:val="32"/>
        </w:rPr>
        <w:t xml:space="preserve">) бюджета Константиновского </w:t>
      </w:r>
      <w:r w:rsidR="00230F9B">
        <w:rPr>
          <w:rFonts w:ascii="Cambria" w:hAnsi="Cambria"/>
          <w:b/>
          <w:bCs/>
          <w:snapToGrid/>
          <w:kern w:val="28"/>
          <w:sz w:val="32"/>
          <w:szCs w:val="32"/>
        </w:rPr>
        <w:t>городского поселения</w:t>
      </w:r>
      <w:r w:rsidRPr="00F534B3">
        <w:rPr>
          <w:rFonts w:ascii="Cambria" w:hAnsi="Cambria"/>
          <w:b/>
          <w:bCs/>
          <w:snapToGrid/>
          <w:kern w:val="28"/>
          <w:sz w:val="32"/>
          <w:szCs w:val="32"/>
        </w:rPr>
        <w:t xml:space="preserve"> и источники его финансирования</w:t>
      </w:r>
    </w:p>
    <w:p w:rsidR="0051722A" w:rsidRPr="00F534B3" w:rsidRDefault="0051722A" w:rsidP="0051722A">
      <w:pPr>
        <w:ind w:firstLine="709"/>
        <w:jc w:val="center"/>
        <w:rPr>
          <w:szCs w:val="28"/>
        </w:rPr>
      </w:pPr>
    </w:p>
    <w:p w:rsidR="0051722A" w:rsidRPr="00F534B3" w:rsidRDefault="007762D9" w:rsidP="0051722A">
      <w:pPr>
        <w:ind w:firstLine="709"/>
        <w:jc w:val="both"/>
      </w:pPr>
      <w:r>
        <w:t xml:space="preserve">На период </w:t>
      </w:r>
      <w:r w:rsidR="0051722A" w:rsidRPr="00F534B3">
        <w:t>202</w:t>
      </w:r>
      <w:r w:rsidR="002422E4">
        <w:t>4</w:t>
      </w:r>
      <w:r>
        <w:t>-202</w:t>
      </w:r>
      <w:r w:rsidR="002422E4">
        <w:t>6</w:t>
      </w:r>
      <w:r w:rsidR="00A0046E">
        <w:t xml:space="preserve"> год</w:t>
      </w:r>
      <w:r>
        <w:t>ов</w:t>
      </w:r>
      <w:r w:rsidR="00A0046E">
        <w:t xml:space="preserve"> </w:t>
      </w:r>
      <w:r>
        <w:t xml:space="preserve">бюджет Константиновского </w:t>
      </w:r>
      <w:r w:rsidR="00CA70C6">
        <w:t>городского поселения</w:t>
      </w:r>
      <w:r>
        <w:t xml:space="preserve"> </w:t>
      </w:r>
      <w:r w:rsidR="00A0046E">
        <w:t xml:space="preserve">планируется </w:t>
      </w:r>
      <w:proofErr w:type="gramStart"/>
      <w:r w:rsidR="00A0046E">
        <w:t>бездефицитн</w:t>
      </w:r>
      <w:r>
        <w:t>ым</w:t>
      </w:r>
      <w:proofErr w:type="gramEnd"/>
      <w:r w:rsidR="00A0046E">
        <w:t>.</w:t>
      </w:r>
    </w:p>
    <w:p w:rsidR="0051722A" w:rsidRPr="00F534B3" w:rsidRDefault="0051722A" w:rsidP="0051722A"/>
    <w:p w:rsidR="0051722A" w:rsidRPr="00F534B3" w:rsidRDefault="00CA70C6" w:rsidP="0051722A">
      <w:pPr>
        <w:jc w:val="both"/>
        <w:rPr>
          <w:szCs w:val="28"/>
        </w:rPr>
      </w:pPr>
      <w:r>
        <w:rPr>
          <w:szCs w:val="28"/>
        </w:rPr>
        <w:t xml:space="preserve">Глава Администрации </w:t>
      </w:r>
    </w:p>
    <w:p w:rsidR="003E20C6" w:rsidRPr="009A635D" w:rsidRDefault="0051722A" w:rsidP="004A38E6">
      <w:pPr>
        <w:jc w:val="both"/>
        <w:rPr>
          <w:color w:val="FF0000"/>
          <w:szCs w:val="28"/>
        </w:rPr>
      </w:pPr>
      <w:r w:rsidRPr="00F534B3">
        <w:rPr>
          <w:szCs w:val="28"/>
        </w:rPr>
        <w:t xml:space="preserve">Константиновского </w:t>
      </w:r>
      <w:r w:rsidR="00CA70C6">
        <w:rPr>
          <w:szCs w:val="28"/>
        </w:rPr>
        <w:t>городского поселения</w:t>
      </w:r>
      <w:r w:rsidRPr="00F534B3">
        <w:rPr>
          <w:szCs w:val="28"/>
        </w:rPr>
        <w:t xml:space="preserve">                                    </w:t>
      </w:r>
      <w:r w:rsidR="00CA70C6">
        <w:rPr>
          <w:szCs w:val="28"/>
        </w:rPr>
        <w:t>А.А. Казаков</w:t>
      </w:r>
    </w:p>
    <w:sectPr w:rsidR="003E20C6" w:rsidRPr="009A635D" w:rsidSect="00F3513D">
      <w:headerReference w:type="default" r:id="rId9"/>
      <w:pgSz w:w="11906" w:h="16838"/>
      <w:pgMar w:top="851" w:right="851"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0EE" w:rsidRDefault="00B370EE" w:rsidP="001957DA">
      <w:r>
        <w:separator/>
      </w:r>
    </w:p>
  </w:endnote>
  <w:endnote w:type="continuationSeparator" w:id="0">
    <w:p w:rsidR="00B370EE" w:rsidRDefault="00B370EE" w:rsidP="001957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0EE" w:rsidRDefault="00B370EE" w:rsidP="001957DA">
      <w:r>
        <w:separator/>
      </w:r>
    </w:p>
  </w:footnote>
  <w:footnote w:type="continuationSeparator" w:id="0">
    <w:p w:rsidR="00B370EE" w:rsidRDefault="00B370EE" w:rsidP="001957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028029"/>
      <w:docPartObj>
        <w:docPartGallery w:val="Page Numbers (Top of Page)"/>
        <w:docPartUnique/>
      </w:docPartObj>
    </w:sdtPr>
    <w:sdtContent>
      <w:p w:rsidR="00004469" w:rsidRDefault="00CF73E1">
        <w:pPr>
          <w:pStyle w:val="aa"/>
          <w:jc w:val="center"/>
        </w:pPr>
        <w:fldSimple w:instr=" PAGE   \* MERGEFORMAT ">
          <w:r w:rsidR="0001579B">
            <w:rPr>
              <w:noProof/>
            </w:rPr>
            <w:t>16</w:t>
          </w:r>
        </w:fldSimple>
      </w:p>
    </w:sdtContent>
  </w:sdt>
  <w:p w:rsidR="00004469" w:rsidRDefault="0000446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01A"/>
    <w:multiLevelType w:val="hybridMultilevel"/>
    <w:tmpl w:val="AA4ED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48286E"/>
    <w:multiLevelType w:val="hybridMultilevel"/>
    <w:tmpl w:val="73EA4344"/>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FA2083"/>
    <w:multiLevelType w:val="hybridMultilevel"/>
    <w:tmpl w:val="17C65C18"/>
    <w:lvl w:ilvl="0" w:tplc="C4187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97009C"/>
    <w:multiLevelType w:val="hybridMultilevel"/>
    <w:tmpl w:val="141856D2"/>
    <w:lvl w:ilvl="0" w:tplc="08503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421E97"/>
    <w:multiLevelType w:val="hybridMultilevel"/>
    <w:tmpl w:val="A6B4D7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987A5F"/>
    <w:multiLevelType w:val="hybridMultilevel"/>
    <w:tmpl w:val="307A42B8"/>
    <w:lvl w:ilvl="0" w:tplc="E12E5EE0">
      <w:start w:val="1"/>
      <w:numFmt w:val="upperRoman"/>
      <w:lvlText w:val="%1."/>
      <w:lvlJc w:val="left"/>
      <w:pPr>
        <w:ind w:left="4950" w:hanging="720"/>
      </w:pPr>
      <w:rPr>
        <w:rFonts w:hint="default"/>
      </w:rPr>
    </w:lvl>
    <w:lvl w:ilvl="1" w:tplc="04190019" w:tentative="1">
      <w:start w:val="1"/>
      <w:numFmt w:val="lowerLetter"/>
      <w:lvlText w:val="%2."/>
      <w:lvlJc w:val="left"/>
      <w:pPr>
        <w:ind w:left="5310" w:hanging="360"/>
      </w:pPr>
    </w:lvl>
    <w:lvl w:ilvl="2" w:tplc="0419001B" w:tentative="1">
      <w:start w:val="1"/>
      <w:numFmt w:val="lowerRoman"/>
      <w:lvlText w:val="%3."/>
      <w:lvlJc w:val="right"/>
      <w:pPr>
        <w:ind w:left="6030" w:hanging="180"/>
      </w:pPr>
    </w:lvl>
    <w:lvl w:ilvl="3" w:tplc="0419000F" w:tentative="1">
      <w:start w:val="1"/>
      <w:numFmt w:val="decimal"/>
      <w:lvlText w:val="%4."/>
      <w:lvlJc w:val="left"/>
      <w:pPr>
        <w:ind w:left="6750" w:hanging="360"/>
      </w:pPr>
    </w:lvl>
    <w:lvl w:ilvl="4" w:tplc="04190019" w:tentative="1">
      <w:start w:val="1"/>
      <w:numFmt w:val="lowerLetter"/>
      <w:lvlText w:val="%5."/>
      <w:lvlJc w:val="left"/>
      <w:pPr>
        <w:ind w:left="7470" w:hanging="360"/>
      </w:pPr>
    </w:lvl>
    <w:lvl w:ilvl="5" w:tplc="0419001B" w:tentative="1">
      <w:start w:val="1"/>
      <w:numFmt w:val="lowerRoman"/>
      <w:lvlText w:val="%6."/>
      <w:lvlJc w:val="right"/>
      <w:pPr>
        <w:ind w:left="8190" w:hanging="180"/>
      </w:pPr>
    </w:lvl>
    <w:lvl w:ilvl="6" w:tplc="0419000F" w:tentative="1">
      <w:start w:val="1"/>
      <w:numFmt w:val="decimal"/>
      <w:lvlText w:val="%7."/>
      <w:lvlJc w:val="left"/>
      <w:pPr>
        <w:ind w:left="8910" w:hanging="360"/>
      </w:pPr>
    </w:lvl>
    <w:lvl w:ilvl="7" w:tplc="04190019" w:tentative="1">
      <w:start w:val="1"/>
      <w:numFmt w:val="lowerLetter"/>
      <w:lvlText w:val="%8."/>
      <w:lvlJc w:val="left"/>
      <w:pPr>
        <w:ind w:left="9630" w:hanging="360"/>
      </w:pPr>
    </w:lvl>
    <w:lvl w:ilvl="8" w:tplc="0419001B" w:tentative="1">
      <w:start w:val="1"/>
      <w:numFmt w:val="lowerRoman"/>
      <w:lvlText w:val="%9."/>
      <w:lvlJc w:val="right"/>
      <w:pPr>
        <w:ind w:left="10350" w:hanging="180"/>
      </w:pPr>
    </w:lvl>
  </w:abstractNum>
  <w:abstractNum w:abstractNumId="6">
    <w:nsid w:val="11BC04D3"/>
    <w:multiLevelType w:val="hybridMultilevel"/>
    <w:tmpl w:val="ABB02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F64F6C"/>
    <w:multiLevelType w:val="hybridMultilevel"/>
    <w:tmpl w:val="20829C5A"/>
    <w:lvl w:ilvl="0" w:tplc="91C0DA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5B0897"/>
    <w:multiLevelType w:val="hybridMultilevel"/>
    <w:tmpl w:val="9D902A04"/>
    <w:lvl w:ilvl="0" w:tplc="A178F946">
      <w:start w:val="1"/>
      <w:numFmt w:val="decimal"/>
      <w:lvlText w:val="%1)"/>
      <w:lvlJc w:val="left"/>
      <w:pPr>
        <w:ind w:left="1069" w:hanging="360"/>
      </w:pPr>
      <w:rPr>
        <w:rFonts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9B21D8"/>
    <w:multiLevelType w:val="hybridMultilevel"/>
    <w:tmpl w:val="FF40CC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EE4354A"/>
    <w:multiLevelType w:val="hybridMultilevel"/>
    <w:tmpl w:val="31A4CF1A"/>
    <w:lvl w:ilvl="0" w:tplc="3C0268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1DA610F"/>
    <w:multiLevelType w:val="hybridMultilevel"/>
    <w:tmpl w:val="1AAC8ACC"/>
    <w:lvl w:ilvl="0" w:tplc="CB7E3E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246E29"/>
    <w:multiLevelType w:val="hybridMultilevel"/>
    <w:tmpl w:val="B96610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2BF4654C"/>
    <w:multiLevelType w:val="hybridMultilevel"/>
    <w:tmpl w:val="C9FAFB84"/>
    <w:lvl w:ilvl="0" w:tplc="4E1258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F797310"/>
    <w:multiLevelType w:val="multilevel"/>
    <w:tmpl w:val="BCD4AE6A"/>
    <w:lvl w:ilvl="0">
      <w:start w:val="7"/>
      <w:numFmt w:val="decimal"/>
      <w:lvlText w:val="%1."/>
      <w:lvlJc w:val="left"/>
      <w:pPr>
        <w:ind w:left="645" w:hanging="645"/>
      </w:pPr>
      <w:rPr>
        <w:rFonts w:hint="default"/>
        <w:b w:val="0"/>
      </w:rPr>
    </w:lvl>
    <w:lvl w:ilvl="1">
      <w:start w:val="10"/>
      <w:numFmt w:val="decimal"/>
      <w:lvlText w:val="%1.%2."/>
      <w:lvlJc w:val="left"/>
      <w:pPr>
        <w:ind w:left="1430" w:hanging="720"/>
      </w:pPr>
      <w:rPr>
        <w:rFonts w:hint="default"/>
        <w:b/>
        <w:i/>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4276" w:hanging="144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7123" w:hanging="2160"/>
      </w:pPr>
      <w:rPr>
        <w:rFonts w:hint="default"/>
        <w:b w:val="0"/>
      </w:rPr>
    </w:lvl>
    <w:lvl w:ilvl="8">
      <w:start w:val="1"/>
      <w:numFmt w:val="decimal"/>
      <w:lvlText w:val="%1.%2.%3.%4.%5.%6.%7.%8.%9."/>
      <w:lvlJc w:val="left"/>
      <w:pPr>
        <w:ind w:left="7832" w:hanging="2160"/>
      </w:pPr>
      <w:rPr>
        <w:rFonts w:hint="default"/>
        <w:b w:val="0"/>
      </w:rPr>
    </w:lvl>
  </w:abstractNum>
  <w:abstractNum w:abstractNumId="16">
    <w:nsid w:val="33E94063"/>
    <w:multiLevelType w:val="multilevel"/>
    <w:tmpl w:val="988217F0"/>
    <w:lvl w:ilvl="0">
      <w:start w:val="1"/>
      <w:numFmt w:val="decimal"/>
      <w:lvlText w:val="%1."/>
      <w:lvlJc w:val="left"/>
      <w:pPr>
        <w:ind w:left="928" w:hanging="360"/>
      </w:pPr>
      <w:rPr>
        <w:rFonts w:hint="default"/>
        <w:b/>
        <w:i/>
      </w:rPr>
    </w:lvl>
    <w:lvl w:ilvl="1">
      <w:start w:val="9"/>
      <w:numFmt w:val="decimal"/>
      <w:isLgl/>
      <w:lvlText w:val="%1.%2."/>
      <w:lvlJc w:val="left"/>
      <w:pPr>
        <w:ind w:left="1429" w:hanging="720"/>
      </w:pPr>
      <w:rPr>
        <w:rFonts w:hint="default"/>
        <w:b w:val="0"/>
      </w:rPr>
    </w:lvl>
    <w:lvl w:ilvl="2">
      <w:start w:val="1"/>
      <w:numFmt w:val="decimal"/>
      <w:isLgl/>
      <w:lvlText w:val="%1.%2.%3."/>
      <w:lvlJc w:val="left"/>
      <w:pPr>
        <w:ind w:left="1570" w:hanging="720"/>
      </w:pPr>
      <w:rPr>
        <w:rFonts w:hint="default"/>
        <w:b/>
      </w:rPr>
    </w:lvl>
    <w:lvl w:ilvl="3">
      <w:start w:val="1"/>
      <w:numFmt w:val="decimal"/>
      <w:isLgl/>
      <w:lvlText w:val="%1.%2.%3.%4."/>
      <w:lvlJc w:val="left"/>
      <w:pPr>
        <w:ind w:left="2071" w:hanging="1080"/>
      </w:pPr>
      <w:rPr>
        <w:rFonts w:hint="default"/>
        <w:b/>
      </w:rPr>
    </w:lvl>
    <w:lvl w:ilvl="4">
      <w:start w:val="1"/>
      <w:numFmt w:val="decimal"/>
      <w:isLgl/>
      <w:lvlText w:val="%1.%2.%3.%4.%5."/>
      <w:lvlJc w:val="left"/>
      <w:pPr>
        <w:ind w:left="2572" w:hanging="1440"/>
      </w:pPr>
      <w:rPr>
        <w:rFonts w:hint="default"/>
        <w:b/>
      </w:rPr>
    </w:lvl>
    <w:lvl w:ilvl="5">
      <w:start w:val="1"/>
      <w:numFmt w:val="decimal"/>
      <w:isLgl/>
      <w:lvlText w:val="%1.%2.%3.%4.%5.%6."/>
      <w:lvlJc w:val="left"/>
      <w:pPr>
        <w:ind w:left="2713" w:hanging="1440"/>
      </w:pPr>
      <w:rPr>
        <w:rFonts w:hint="default"/>
        <w:b/>
      </w:rPr>
    </w:lvl>
    <w:lvl w:ilvl="6">
      <w:start w:val="1"/>
      <w:numFmt w:val="decimal"/>
      <w:isLgl/>
      <w:lvlText w:val="%1.%2.%3.%4.%5.%6.%7."/>
      <w:lvlJc w:val="left"/>
      <w:pPr>
        <w:ind w:left="3214" w:hanging="1800"/>
      </w:pPr>
      <w:rPr>
        <w:rFonts w:hint="default"/>
        <w:b/>
      </w:rPr>
    </w:lvl>
    <w:lvl w:ilvl="7">
      <w:start w:val="1"/>
      <w:numFmt w:val="decimal"/>
      <w:isLgl/>
      <w:lvlText w:val="%1.%2.%3.%4.%5.%6.%7.%8."/>
      <w:lvlJc w:val="left"/>
      <w:pPr>
        <w:ind w:left="3715" w:hanging="2160"/>
      </w:pPr>
      <w:rPr>
        <w:rFonts w:hint="default"/>
        <w:b/>
      </w:rPr>
    </w:lvl>
    <w:lvl w:ilvl="8">
      <w:start w:val="1"/>
      <w:numFmt w:val="decimal"/>
      <w:isLgl/>
      <w:lvlText w:val="%1.%2.%3.%4.%5.%6.%7.%8.%9."/>
      <w:lvlJc w:val="left"/>
      <w:pPr>
        <w:ind w:left="3856" w:hanging="2160"/>
      </w:pPr>
      <w:rPr>
        <w:rFonts w:hint="default"/>
        <w:b/>
      </w:rPr>
    </w:lvl>
  </w:abstractNum>
  <w:abstractNum w:abstractNumId="17">
    <w:nsid w:val="36395F03"/>
    <w:multiLevelType w:val="hybridMultilevel"/>
    <w:tmpl w:val="37200FA4"/>
    <w:lvl w:ilvl="0" w:tplc="630E9BB6">
      <w:start w:val="1"/>
      <w:numFmt w:val="decimal"/>
      <w:lvlText w:val="%1."/>
      <w:lvlJc w:val="left"/>
      <w:pPr>
        <w:ind w:left="1211" w:hanging="360"/>
      </w:pPr>
      <w:rPr>
        <w:rFonts w:hint="default"/>
        <w:b/>
        <w:i/>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7EC201C"/>
    <w:multiLevelType w:val="hybridMultilevel"/>
    <w:tmpl w:val="693A701E"/>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decimal"/>
      <w:lvlText w:val="%2."/>
      <w:lvlJc w:val="left"/>
      <w:pPr>
        <w:tabs>
          <w:tab w:val="num" w:pos="1785"/>
        </w:tabs>
        <w:ind w:left="1785" w:hanging="360"/>
      </w:p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9">
    <w:nsid w:val="3A3C4F8E"/>
    <w:multiLevelType w:val="multilevel"/>
    <w:tmpl w:val="71AA2100"/>
    <w:lvl w:ilvl="0">
      <w:start w:val="7"/>
      <w:numFmt w:val="decimal"/>
      <w:lvlText w:val="%1."/>
      <w:lvlJc w:val="left"/>
      <w:pPr>
        <w:ind w:left="480" w:hanging="480"/>
      </w:pPr>
      <w:rPr>
        <w:rFonts w:hint="default"/>
      </w:rPr>
    </w:lvl>
    <w:lvl w:ilvl="1">
      <w:start w:val="1"/>
      <w:numFmt w:val="decimal"/>
      <w:lvlText w:val="%1.%2."/>
      <w:lvlJc w:val="left"/>
      <w:pPr>
        <w:ind w:left="1288" w:hanging="720"/>
      </w:pPr>
      <w:rPr>
        <w:rFonts w:hint="default"/>
        <w:b/>
        <w:i/>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0">
    <w:nsid w:val="3A447270"/>
    <w:multiLevelType w:val="hybridMultilevel"/>
    <w:tmpl w:val="40BE1BA4"/>
    <w:lvl w:ilvl="0" w:tplc="0960E45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AD13513"/>
    <w:multiLevelType w:val="hybridMultilevel"/>
    <w:tmpl w:val="9640B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6E190A"/>
    <w:multiLevelType w:val="hybridMultilevel"/>
    <w:tmpl w:val="207A4CF4"/>
    <w:lvl w:ilvl="0" w:tplc="4E7C4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2C96416"/>
    <w:multiLevelType w:val="hybridMultilevel"/>
    <w:tmpl w:val="CA26BB64"/>
    <w:lvl w:ilvl="0" w:tplc="0A4075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5F807EF"/>
    <w:multiLevelType w:val="hybridMultilevel"/>
    <w:tmpl w:val="D832B310"/>
    <w:lvl w:ilvl="0" w:tplc="F4A4E58C">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42855A2"/>
    <w:multiLevelType w:val="hybridMultilevel"/>
    <w:tmpl w:val="BBC62678"/>
    <w:lvl w:ilvl="0" w:tplc="30E0746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5B5C1C58"/>
    <w:multiLevelType w:val="singleLevel"/>
    <w:tmpl w:val="07640694"/>
    <w:lvl w:ilvl="0">
      <w:start w:val="14"/>
      <w:numFmt w:val="bullet"/>
      <w:lvlText w:val="-"/>
      <w:lvlJc w:val="left"/>
      <w:pPr>
        <w:tabs>
          <w:tab w:val="num" w:pos="585"/>
        </w:tabs>
        <w:ind w:left="585" w:hanging="360"/>
      </w:pPr>
      <w:rPr>
        <w:rFonts w:hint="default"/>
      </w:rPr>
    </w:lvl>
  </w:abstractNum>
  <w:abstractNum w:abstractNumId="27">
    <w:nsid w:val="5C3234D9"/>
    <w:multiLevelType w:val="hybridMultilevel"/>
    <w:tmpl w:val="B726C372"/>
    <w:lvl w:ilvl="0" w:tplc="0E0427C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5E5D5BE1"/>
    <w:multiLevelType w:val="hybridMultilevel"/>
    <w:tmpl w:val="00D2FA8A"/>
    <w:lvl w:ilvl="0" w:tplc="3C0268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C714CF"/>
    <w:multiLevelType w:val="hybridMultilevel"/>
    <w:tmpl w:val="DAAA2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B4754DF"/>
    <w:multiLevelType w:val="hybridMultilevel"/>
    <w:tmpl w:val="39E6AA5C"/>
    <w:lvl w:ilvl="0" w:tplc="B35200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6BE860B6"/>
    <w:multiLevelType w:val="hybridMultilevel"/>
    <w:tmpl w:val="4BE02478"/>
    <w:lvl w:ilvl="0" w:tplc="E28CBA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52D1180"/>
    <w:multiLevelType w:val="hybridMultilevel"/>
    <w:tmpl w:val="B8505606"/>
    <w:lvl w:ilvl="0" w:tplc="A12C8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A2B1CEC"/>
    <w:multiLevelType w:val="hybridMultilevel"/>
    <w:tmpl w:val="17A80DE4"/>
    <w:lvl w:ilvl="0" w:tplc="62F49824">
      <w:start w:val="1"/>
      <w:numFmt w:val="upperRoman"/>
      <w:lvlText w:val="%1."/>
      <w:lvlJc w:val="left"/>
      <w:pPr>
        <w:tabs>
          <w:tab w:val="num" w:pos="2138"/>
        </w:tabs>
        <w:ind w:left="2138"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5"/>
  </w:num>
  <w:num w:numId="2">
    <w:abstractNumId w:val="16"/>
  </w:num>
  <w:num w:numId="3">
    <w:abstractNumId w:val="17"/>
  </w:num>
  <w:num w:numId="4">
    <w:abstractNumId w:val="31"/>
  </w:num>
  <w:num w:numId="5">
    <w:abstractNumId w:val="27"/>
  </w:num>
  <w:num w:numId="6">
    <w:abstractNumId w:val="4"/>
  </w:num>
  <w:num w:numId="7">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8"/>
  </w:num>
  <w:num w:numId="10">
    <w:abstractNumId w:val="33"/>
  </w:num>
  <w:num w:numId="11">
    <w:abstractNumId w:val="3"/>
  </w:num>
  <w:num w:numId="12">
    <w:abstractNumId w:val="20"/>
  </w:num>
  <w:num w:numId="13">
    <w:abstractNumId w:val="6"/>
  </w:num>
  <w:num w:numId="14">
    <w:abstractNumId w:val="21"/>
  </w:num>
  <w:num w:numId="15">
    <w:abstractNumId w:val="26"/>
  </w:num>
  <w:num w:numId="16">
    <w:abstractNumId w:val="13"/>
  </w:num>
  <w:num w:numId="17">
    <w:abstractNumId w:val="29"/>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2"/>
  </w:num>
  <w:num w:numId="21">
    <w:abstractNumId w:val="24"/>
  </w:num>
  <w:num w:numId="22">
    <w:abstractNumId w:val="3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7"/>
  </w:num>
  <w:num w:numId="28">
    <w:abstractNumId w:val="0"/>
  </w:num>
  <w:num w:numId="29">
    <w:abstractNumId w:val="28"/>
  </w:num>
  <w:num w:numId="30">
    <w:abstractNumId w:val="23"/>
  </w:num>
  <w:num w:numId="31">
    <w:abstractNumId w:val="8"/>
  </w:num>
  <w:num w:numId="32">
    <w:abstractNumId w:val="15"/>
  </w:num>
  <w:num w:numId="33">
    <w:abstractNumId w:val="19"/>
  </w:num>
  <w:num w:numId="34">
    <w:abstractNumId w:val="2"/>
  </w:num>
  <w:num w:numId="35">
    <w:abstractNumId w:val="11"/>
  </w:num>
  <w:num w:numId="36">
    <w:abstractNumId w:val="25"/>
  </w:num>
  <w:num w:numId="37">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5A2D01"/>
    <w:rsid w:val="00001FEE"/>
    <w:rsid w:val="00003E33"/>
    <w:rsid w:val="00004469"/>
    <w:rsid w:val="0000533A"/>
    <w:rsid w:val="00005BDF"/>
    <w:rsid w:val="00006877"/>
    <w:rsid w:val="00007ADE"/>
    <w:rsid w:val="00011BAF"/>
    <w:rsid w:val="00014782"/>
    <w:rsid w:val="0001579B"/>
    <w:rsid w:val="00016A8E"/>
    <w:rsid w:val="00016ECD"/>
    <w:rsid w:val="00023B79"/>
    <w:rsid w:val="00023FE6"/>
    <w:rsid w:val="00027B64"/>
    <w:rsid w:val="00030334"/>
    <w:rsid w:val="00030779"/>
    <w:rsid w:val="00032D37"/>
    <w:rsid w:val="00036E74"/>
    <w:rsid w:val="00036F30"/>
    <w:rsid w:val="0004170D"/>
    <w:rsid w:val="00041970"/>
    <w:rsid w:val="0004202B"/>
    <w:rsid w:val="00042368"/>
    <w:rsid w:val="00043C04"/>
    <w:rsid w:val="00044E85"/>
    <w:rsid w:val="00045A23"/>
    <w:rsid w:val="00050E55"/>
    <w:rsid w:val="0005279A"/>
    <w:rsid w:val="00052D5D"/>
    <w:rsid w:val="00052D75"/>
    <w:rsid w:val="000543E7"/>
    <w:rsid w:val="00054CFD"/>
    <w:rsid w:val="000578B9"/>
    <w:rsid w:val="00057E69"/>
    <w:rsid w:val="000638D7"/>
    <w:rsid w:val="00063A91"/>
    <w:rsid w:val="00067197"/>
    <w:rsid w:val="000715B9"/>
    <w:rsid w:val="00071707"/>
    <w:rsid w:val="00071B5D"/>
    <w:rsid w:val="00074207"/>
    <w:rsid w:val="000769A0"/>
    <w:rsid w:val="0008386F"/>
    <w:rsid w:val="00084CF1"/>
    <w:rsid w:val="000859F9"/>
    <w:rsid w:val="000865D8"/>
    <w:rsid w:val="00086F4C"/>
    <w:rsid w:val="00094A5A"/>
    <w:rsid w:val="00095123"/>
    <w:rsid w:val="00095E3B"/>
    <w:rsid w:val="00097FD5"/>
    <w:rsid w:val="000A0327"/>
    <w:rsid w:val="000A451B"/>
    <w:rsid w:val="000A496D"/>
    <w:rsid w:val="000B4591"/>
    <w:rsid w:val="000B45E7"/>
    <w:rsid w:val="000B6B24"/>
    <w:rsid w:val="000C0319"/>
    <w:rsid w:val="000C1239"/>
    <w:rsid w:val="000C275C"/>
    <w:rsid w:val="000C2F3F"/>
    <w:rsid w:val="000C3634"/>
    <w:rsid w:val="000C5857"/>
    <w:rsid w:val="000C5AF0"/>
    <w:rsid w:val="000C6C68"/>
    <w:rsid w:val="000C71A7"/>
    <w:rsid w:val="000C73CB"/>
    <w:rsid w:val="000C7D76"/>
    <w:rsid w:val="000D1CD4"/>
    <w:rsid w:val="000D2385"/>
    <w:rsid w:val="000D716F"/>
    <w:rsid w:val="000D725B"/>
    <w:rsid w:val="000E1A55"/>
    <w:rsid w:val="000E4544"/>
    <w:rsid w:val="000E5105"/>
    <w:rsid w:val="000E7DCC"/>
    <w:rsid w:val="000F1B29"/>
    <w:rsid w:val="000F252D"/>
    <w:rsid w:val="000F2936"/>
    <w:rsid w:val="000F4DBA"/>
    <w:rsid w:val="000F5A89"/>
    <w:rsid w:val="00100C1A"/>
    <w:rsid w:val="00103437"/>
    <w:rsid w:val="00107ABD"/>
    <w:rsid w:val="0011030E"/>
    <w:rsid w:val="0011200E"/>
    <w:rsid w:val="00114103"/>
    <w:rsid w:val="00114766"/>
    <w:rsid w:val="001156DE"/>
    <w:rsid w:val="0011577B"/>
    <w:rsid w:val="00120427"/>
    <w:rsid w:val="00122885"/>
    <w:rsid w:val="001247E8"/>
    <w:rsid w:val="00125318"/>
    <w:rsid w:val="0012711B"/>
    <w:rsid w:val="0012731D"/>
    <w:rsid w:val="00132B92"/>
    <w:rsid w:val="00136A5D"/>
    <w:rsid w:val="00136B59"/>
    <w:rsid w:val="0013738C"/>
    <w:rsid w:val="001373C3"/>
    <w:rsid w:val="001377F5"/>
    <w:rsid w:val="0013781D"/>
    <w:rsid w:val="00141D38"/>
    <w:rsid w:val="001423A8"/>
    <w:rsid w:val="00145586"/>
    <w:rsid w:val="00146FB6"/>
    <w:rsid w:val="00154BFC"/>
    <w:rsid w:val="00156D04"/>
    <w:rsid w:val="001575B4"/>
    <w:rsid w:val="001609A8"/>
    <w:rsid w:val="001611F5"/>
    <w:rsid w:val="00161B2E"/>
    <w:rsid w:val="00162C41"/>
    <w:rsid w:val="0016480A"/>
    <w:rsid w:val="001659CF"/>
    <w:rsid w:val="00165A46"/>
    <w:rsid w:val="00165AE4"/>
    <w:rsid w:val="00166B04"/>
    <w:rsid w:val="00166EEB"/>
    <w:rsid w:val="00172628"/>
    <w:rsid w:val="00172B64"/>
    <w:rsid w:val="00172BA1"/>
    <w:rsid w:val="001758F6"/>
    <w:rsid w:val="001769A0"/>
    <w:rsid w:val="00176DBB"/>
    <w:rsid w:val="00177F4C"/>
    <w:rsid w:val="00177FF7"/>
    <w:rsid w:val="001810B4"/>
    <w:rsid w:val="00181C8E"/>
    <w:rsid w:val="00182D85"/>
    <w:rsid w:val="001831A8"/>
    <w:rsid w:val="001939BF"/>
    <w:rsid w:val="001957DA"/>
    <w:rsid w:val="00197061"/>
    <w:rsid w:val="0019727C"/>
    <w:rsid w:val="001973C2"/>
    <w:rsid w:val="001A1416"/>
    <w:rsid w:val="001A1ACE"/>
    <w:rsid w:val="001A2BDD"/>
    <w:rsid w:val="001A2F9F"/>
    <w:rsid w:val="001A52DF"/>
    <w:rsid w:val="001A5815"/>
    <w:rsid w:val="001A66D6"/>
    <w:rsid w:val="001A7DF4"/>
    <w:rsid w:val="001B196B"/>
    <w:rsid w:val="001B2E2A"/>
    <w:rsid w:val="001B4FA9"/>
    <w:rsid w:val="001B56CD"/>
    <w:rsid w:val="001B6410"/>
    <w:rsid w:val="001B6460"/>
    <w:rsid w:val="001C225F"/>
    <w:rsid w:val="001C227C"/>
    <w:rsid w:val="001C3CC5"/>
    <w:rsid w:val="001C3DAF"/>
    <w:rsid w:val="001C4172"/>
    <w:rsid w:val="001C4DFF"/>
    <w:rsid w:val="001C7F56"/>
    <w:rsid w:val="001C7F9D"/>
    <w:rsid w:val="001D21B6"/>
    <w:rsid w:val="001D3B27"/>
    <w:rsid w:val="001D454C"/>
    <w:rsid w:val="001D46AA"/>
    <w:rsid w:val="001D47F5"/>
    <w:rsid w:val="001D4B37"/>
    <w:rsid w:val="001D562B"/>
    <w:rsid w:val="001D5BA2"/>
    <w:rsid w:val="001D602B"/>
    <w:rsid w:val="001E11FB"/>
    <w:rsid w:val="001E129F"/>
    <w:rsid w:val="001E1B2F"/>
    <w:rsid w:val="001E2BC7"/>
    <w:rsid w:val="001F08CC"/>
    <w:rsid w:val="001F6C5A"/>
    <w:rsid w:val="00201981"/>
    <w:rsid w:val="00201EBB"/>
    <w:rsid w:val="002022AC"/>
    <w:rsid w:val="002024BC"/>
    <w:rsid w:val="002025D2"/>
    <w:rsid w:val="00203926"/>
    <w:rsid w:val="002051A3"/>
    <w:rsid w:val="00205C2A"/>
    <w:rsid w:val="00207F01"/>
    <w:rsid w:val="00211674"/>
    <w:rsid w:val="00213217"/>
    <w:rsid w:val="002137AD"/>
    <w:rsid w:val="0021421A"/>
    <w:rsid w:val="002151BC"/>
    <w:rsid w:val="00216128"/>
    <w:rsid w:val="002169C2"/>
    <w:rsid w:val="00217183"/>
    <w:rsid w:val="002210C4"/>
    <w:rsid w:val="002224D1"/>
    <w:rsid w:val="00222A95"/>
    <w:rsid w:val="00230F9B"/>
    <w:rsid w:val="00231A9A"/>
    <w:rsid w:val="00231EE4"/>
    <w:rsid w:val="00232575"/>
    <w:rsid w:val="00234D04"/>
    <w:rsid w:val="00235BB2"/>
    <w:rsid w:val="002363FB"/>
    <w:rsid w:val="0023671B"/>
    <w:rsid w:val="002422E4"/>
    <w:rsid w:val="00242F4C"/>
    <w:rsid w:val="00244640"/>
    <w:rsid w:val="00244D4C"/>
    <w:rsid w:val="00246EC3"/>
    <w:rsid w:val="0025043B"/>
    <w:rsid w:val="00253526"/>
    <w:rsid w:val="00256B91"/>
    <w:rsid w:val="002575E8"/>
    <w:rsid w:val="00260EF1"/>
    <w:rsid w:val="00266353"/>
    <w:rsid w:val="002707B9"/>
    <w:rsid w:val="00272749"/>
    <w:rsid w:val="00273324"/>
    <w:rsid w:val="002746CA"/>
    <w:rsid w:val="00274C21"/>
    <w:rsid w:val="0027686D"/>
    <w:rsid w:val="002769AD"/>
    <w:rsid w:val="0027700E"/>
    <w:rsid w:val="00281C7D"/>
    <w:rsid w:val="0028248D"/>
    <w:rsid w:val="00285A9A"/>
    <w:rsid w:val="002864C6"/>
    <w:rsid w:val="00286724"/>
    <w:rsid w:val="002911DB"/>
    <w:rsid w:val="00296102"/>
    <w:rsid w:val="00296594"/>
    <w:rsid w:val="00296F55"/>
    <w:rsid w:val="00296F9F"/>
    <w:rsid w:val="002970A2"/>
    <w:rsid w:val="00297871"/>
    <w:rsid w:val="002B049F"/>
    <w:rsid w:val="002B3174"/>
    <w:rsid w:val="002B31D9"/>
    <w:rsid w:val="002B4533"/>
    <w:rsid w:val="002B45C4"/>
    <w:rsid w:val="002B758C"/>
    <w:rsid w:val="002B7966"/>
    <w:rsid w:val="002B7C7A"/>
    <w:rsid w:val="002C43EB"/>
    <w:rsid w:val="002C4914"/>
    <w:rsid w:val="002C6378"/>
    <w:rsid w:val="002C6441"/>
    <w:rsid w:val="002C6825"/>
    <w:rsid w:val="002D45C1"/>
    <w:rsid w:val="002D6E4A"/>
    <w:rsid w:val="002E0645"/>
    <w:rsid w:val="002E108F"/>
    <w:rsid w:val="002E1D8D"/>
    <w:rsid w:val="002E2C8D"/>
    <w:rsid w:val="002E4438"/>
    <w:rsid w:val="002E49E6"/>
    <w:rsid w:val="002E6411"/>
    <w:rsid w:val="002F3542"/>
    <w:rsid w:val="002F3DB6"/>
    <w:rsid w:val="002F3F79"/>
    <w:rsid w:val="002F4EAD"/>
    <w:rsid w:val="002F5900"/>
    <w:rsid w:val="002F7BE7"/>
    <w:rsid w:val="00300082"/>
    <w:rsid w:val="003013E7"/>
    <w:rsid w:val="00302E89"/>
    <w:rsid w:val="003042F4"/>
    <w:rsid w:val="003069C5"/>
    <w:rsid w:val="00307303"/>
    <w:rsid w:val="0031073D"/>
    <w:rsid w:val="00313EAB"/>
    <w:rsid w:val="00314CAB"/>
    <w:rsid w:val="00314F1E"/>
    <w:rsid w:val="00317F21"/>
    <w:rsid w:val="00323221"/>
    <w:rsid w:val="0032455C"/>
    <w:rsid w:val="003254B2"/>
    <w:rsid w:val="00331DDB"/>
    <w:rsid w:val="003326DA"/>
    <w:rsid w:val="003337F4"/>
    <w:rsid w:val="00336F61"/>
    <w:rsid w:val="00340346"/>
    <w:rsid w:val="00341004"/>
    <w:rsid w:val="003422F7"/>
    <w:rsid w:val="0034691E"/>
    <w:rsid w:val="00347BEA"/>
    <w:rsid w:val="00350F44"/>
    <w:rsid w:val="003517AC"/>
    <w:rsid w:val="00353BDC"/>
    <w:rsid w:val="00360A11"/>
    <w:rsid w:val="00361D01"/>
    <w:rsid w:val="00361DF0"/>
    <w:rsid w:val="003620E0"/>
    <w:rsid w:val="00362C2D"/>
    <w:rsid w:val="003668DD"/>
    <w:rsid w:val="00366DCA"/>
    <w:rsid w:val="0037025C"/>
    <w:rsid w:val="00374B24"/>
    <w:rsid w:val="0037504C"/>
    <w:rsid w:val="003760C5"/>
    <w:rsid w:val="00377DA4"/>
    <w:rsid w:val="003810E9"/>
    <w:rsid w:val="00381172"/>
    <w:rsid w:val="00381A77"/>
    <w:rsid w:val="003826BF"/>
    <w:rsid w:val="00382E78"/>
    <w:rsid w:val="003832A6"/>
    <w:rsid w:val="00386A58"/>
    <w:rsid w:val="0038704C"/>
    <w:rsid w:val="00391B17"/>
    <w:rsid w:val="00393E15"/>
    <w:rsid w:val="00395057"/>
    <w:rsid w:val="00397A22"/>
    <w:rsid w:val="003A18F4"/>
    <w:rsid w:val="003A2FC6"/>
    <w:rsid w:val="003A30DE"/>
    <w:rsid w:val="003A3AA3"/>
    <w:rsid w:val="003A7DC9"/>
    <w:rsid w:val="003B02D3"/>
    <w:rsid w:val="003B2ACE"/>
    <w:rsid w:val="003B3B0E"/>
    <w:rsid w:val="003B3CF4"/>
    <w:rsid w:val="003B430E"/>
    <w:rsid w:val="003B4D1F"/>
    <w:rsid w:val="003B5DBA"/>
    <w:rsid w:val="003B71E5"/>
    <w:rsid w:val="003B7DBA"/>
    <w:rsid w:val="003C0919"/>
    <w:rsid w:val="003C091D"/>
    <w:rsid w:val="003C2F2E"/>
    <w:rsid w:val="003C50B5"/>
    <w:rsid w:val="003C6CAE"/>
    <w:rsid w:val="003D144C"/>
    <w:rsid w:val="003D245E"/>
    <w:rsid w:val="003D2BD0"/>
    <w:rsid w:val="003D5512"/>
    <w:rsid w:val="003E094C"/>
    <w:rsid w:val="003E168E"/>
    <w:rsid w:val="003E20C6"/>
    <w:rsid w:val="003E2370"/>
    <w:rsid w:val="003E49B5"/>
    <w:rsid w:val="003E77F4"/>
    <w:rsid w:val="003F03FE"/>
    <w:rsid w:val="003F190F"/>
    <w:rsid w:val="003F3196"/>
    <w:rsid w:val="003F3DBD"/>
    <w:rsid w:val="003F5407"/>
    <w:rsid w:val="003F57B1"/>
    <w:rsid w:val="003F62BF"/>
    <w:rsid w:val="00403423"/>
    <w:rsid w:val="0040795A"/>
    <w:rsid w:val="00410085"/>
    <w:rsid w:val="00411A73"/>
    <w:rsid w:val="00412A66"/>
    <w:rsid w:val="00413054"/>
    <w:rsid w:val="00414749"/>
    <w:rsid w:val="004152BB"/>
    <w:rsid w:val="00416424"/>
    <w:rsid w:val="0041660B"/>
    <w:rsid w:val="00416B14"/>
    <w:rsid w:val="00417DC9"/>
    <w:rsid w:val="0042048D"/>
    <w:rsid w:val="00420DAA"/>
    <w:rsid w:val="004216E7"/>
    <w:rsid w:val="00421DE2"/>
    <w:rsid w:val="00421E9F"/>
    <w:rsid w:val="0042339A"/>
    <w:rsid w:val="004268A5"/>
    <w:rsid w:val="004276B4"/>
    <w:rsid w:val="00427F21"/>
    <w:rsid w:val="00430036"/>
    <w:rsid w:val="00430762"/>
    <w:rsid w:val="00430D29"/>
    <w:rsid w:val="00432BCF"/>
    <w:rsid w:val="0043372F"/>
    <w:rsid w:val="0043379A"/>
    <w:rsid w:val="00433B7D"/>
    <w:rsid w:val="004350ED"/>
    <w:rsid w:val="00435D75"/>
    <w:rsid w:val="004361EE"/>
    <w:rsid w:val="004362B1"/>
    <w:rsid w:val="004402E3"/>
    <w:rsid w:val="00441614"/>
    <w:rsid w:val="004420DE"/>
    <w:rsid w:val="0045137C"/>
    <w:rsid w:val="0045208A"/>
    <w:rsid w:val="0045395E"/>
    <w:rsid w:val="004557EC"/>
    <w:rsid w:val="004561EA"/>
    <w:rsid w:val="004568CA"/>
    <w:rsid w:val="00460C48"/>
    <w:rsid w:val="004626B8"/>
    <w:rsid w:val="00463880"/>
    <w:rsid w:val="00463986"/>
    <w:rsid w:val="00464159"/>
    <w:rsid w:val="004645C1"/>
    <w:rsid w:val="00465884"/>
    <w:rsid w:val="00465AF5"/>
    <w:rsid w:val="004675E2"/>
    <w:rsid w:val="00467848"/>
    <w:rsid w:val="00467DBF"/>
    <w:rsid w:val="004712FC"/>
    <w:rsid w:val="004744CC"/>
    <w:rsid w:val="00474F46"/>
    <w:rsid w:val="00477A0C"/>
    <w:rsid w:val="00477C94"/>
    <w:rsid w:val="00484107"/>
    <w:rsid w:val="004869CC"/>
    <w:rsid w:val="00491DDF"/>
    <w:rsid w:val="00493FE5"/>
    <w:rsid w:val="00495C86"/>
    <w:rsid w:val="00496F75"/>
    <w:rsid w:val="004A1C9D"/>
    <w:rsid w:val="004A2E8D"/>
    <w:rsid w:val="004A2FD9"/>
    <w:rsid w:val="004A38E6"/>
    <w:rsid w:val="004A3C10"/>
    <w:rsid w:val="004A7BA5"/>
    <w:rsid w:val="004B0C8F"/>
    <w:rsid w:val="004B3A1B"/>
    <w:rsid w:val="004B3FAD"/>
    <w:rsid w:val="004B42A6"/>
    <w:rsid w:val="004B4B86"/>
    <w:rsid w:val="004B4CAC"/>
    <w:rsid w:val="004B53F9"/>
    <w:rsid w:val="004B60FA"/>
    <w:rsid w:val="004B7D84"/>
    <w:rsid w:val="004B7EFC"/>
    <w:rsid w:val="004C0E12"/>
    <w:rsid w:val="004C2EEC"/>
    <w:rsid w:val="004C31F2"/>
    <w:rsid w:val="004C59DB"/>
    <w:rsid w:val="004D0424"/>
    <w:rsid w:val="004D590D"/>
    <w:rsid w:val="004D6CF8"/>
    <w:rsid w:val="004D70A3"/>
    <w:rsid w:val="004D7533"/>
    <w:rsid w:val="004D75E3"/>
    <w:rsid w:val="004E0B2C"/>
    <w:rsid w:val="004E110F"/>
    <w:rsid w:val="004E4789"/>
    <w:rsid w:val="004E5E1C"/>
    <w:rsid w:val="004E6131"/>
    <w:rsid w:val="004E7317"/>
    <w:rsid w:val="004E7C55"/>
    <w:rsid w:val="004F4293"/>
    <w:rsid w:val="004F4C56"/>
    <w:rsid w:val="004F5DF1"/>
    <w:rsid w:val="004F65F7"/>
    <w:rsid w:val="005040C7"/>
    <w:rsid w:val="005040FD"/>
    <w:rsid w:val="005076AA"/>
    <w:rsid w:val="00510318"/>
    <w:rsid w:val="005112D5"/>
    <w:rsid w:val="0051275B"/>
    <w:rsid w:val="00513DFE"/>
    <w:rsid w:val="00516D70"/>
    <w:rsid w:val="0051722A"/>
    <w:rsid w:val="00517335"/>
    <w:rsid w:val="00517CDF"/>
    <w:rsid w:val="005233D7"/>
    <w:rsid w:val="00524171"/>
    <w:rsid w:val="005254CF"/>
    <w:rsid w:val="0052712F"/>
    <w:rsid w:val="005321BC"/>
    <w:rsid w:val="00532734"/>
    <w:rsid w:val="00534944"/>
    <w:rsid w:val="00535C65"/>
    <w:rsid w:val="00535CC8"/>
    <w:rsid w:val="0054088F"/>
    <w:rsid w:val="005419E7"/>
    <w:rsid w:val="005444F9"/>
    <w:rsid w:val="0054516E"/>
    <w:rsid w:val="00545C3F"/>
    <w:rsid w:val="00545F72"/>
    <w:rsid w:val="005468EA"/>
    <w:rsid w:val="005555C3"/>
    <w:rsid w:val="00560691"/>
    <w:rsid w:val="00560E06"/>
    <w:rsid w:val="00563717"/>
    <w:rsid w:val="00565516"/>
    <w:rsid w:val="0057091A"/>
    <w:rsid w:val="00571992"/>
    <w:rsid w:val="005738C2"/>
    <w:rsid w:val="005757EB"/>
    <w:rsid w:val="00576366"/>
    <w:rsid w:val="00576E2B"/>
    <w:rsid w:val="00577837"/>
    <w:rsid w:val="00580B58"/>
    <w:rsid w:val="00583213"/>
    <w:rsid w:val="0058437B"/>
    <w:rsid w:val="00586559"/>
    <w:rsid w:val="00592FE9"/>
    <w:rsid w:val="0059446F"/>
    <w:rsid w:val="00594EE3"/>
    <w:rsid w:val="00595E1B"/>
    <w:rsid w:val="005A01B4"/>
    <w:rsid w:val="005A0481"/>
    <w:rsid w:val="005A1ACC"/>
    <w:rsid w:val="005A2D01"/>
    <w:rsid w:val="005A2DB6"/>
    <w:rsid w:val="005A652F"/>
    <w:rsid w:val="005A77B7"/>
    <w:rsid w:val="005B497A"/>
    <w:rsid w:val="005B5031"/>
    <w:rsid w:val="005C217A"/>
    <w:rsid w:val="005C2A24"/>
    <w:rsid w:val="005C4881"/>
    <w:rsid w:val="005C4AC8"/>
    <w:rsid w:val="005C5ACE"/>
    <w:rsid w:val="005C6181"/>
    <w:rsid w:val="005C6955"/>
    <w:rsid w:val="005C76FC"/>
    <w:rsid w:val="005C7BB1"/>
    <w:rsid w:val="005D141A"/>
    <w:rsid w:val="005D1560"/>
    <w:rsid w:val="005D1C60"/>
    <w:rsid w:val="005D1FBF"/>
    <w:rsid w:val="005D233E"/>
    <w:rsid w:val="005D3B4C"/>
    <w:rsid w:val="005D3F86"/>
    <w:rsid w:val="005D6439"/>
    <w:rsid w:val="005E2FBD"/>
    <w:rsid w:val="005E38EC"/>
    <w:rsid w:val="005E4A1E"/>
    <w:rsid w:val="005E58A5"/>
    <w:rsid w:val="005E5C79"/>
    <w:rsid w:val="005F0F3A"/>
    <w:rsid w:val="005F52D4"/>
    <w:rsid w:val="005F54BE"/>
    <w:rsid w:val="006019D4"/>
    <w:rsid w:val="0060210A"/>
    <w:rsid w:val="00602E30"/>
    <w:rsid w:val="00603D83"/>
    <w:rsid w:val="0061483D"/>
    <w:rsid w:val="00615EE5"/>
    <w:rsid w:val="00615F87"/>
    <w:rsid w:val="0061654A"/>
    <w:rsid w:val="00617E8F"/>
    <w:rsid w:val="00622779"/>
    <w:rsid w:val="00622B07"/>
    <w:rsid w:val="00622CE3"/>
    <w:rsid w:val="00623905"/>
    <w:rsid w:val="00623DE9"/>
    <w:rsid w:val="006251FF"/>
    <w:rsid w:val="006256A1"/>
    <w:rsid w:val="006260EA"/>
    <w:rsid w:val="00626498"/>
    <w:rsid w:val="00626C7E"/>
    <w:rsid w:val="00626D30"/>
    <w:rsid w:val="006276C4"/>
    <w:rsid w:val="00635368"/>
    <w:rsid w:val="00636884"/>
    <w:rsid w:val="00641859"/>
    <w:rsid w:val="006424D5"/>
    <w:rsid w:val="00642A6E"/>
    <w:rsid w:val="006433DC"/>
    <w:rsid w:val="00643659"/>
    <w:rsid w:val="006467F5"/>
    <w:rsid w:val="00650166"/>
    <w:rsid w:val="00650724"/>
    <w:rsid w:val="006508F6"/>
    <w:rsid w:val="00650DDC"/>
    <w:rsid w:val="006535D8"/>
    <w:rsid w:val="0065596F"/>
    <w:rsid w:val="00656064"/>
    <w:rsid w:val="006568D6"/>
    <w:rsid w:val="006578DC"/>
    <w:rsid w:val="006604F9"/>
    <w:rsid w:val="0066176B"/>
    <w:rsid w:val="00662A7C"/>
    <w:rsid w:val="00662FF8"/>
    <w:rsid w:val="0066382F"/>
    <w:rsid w:val="00663E39"/>
    <w:rsid w:val="00666D27"/>
    <w:rsid w:val="00667A42"/>
    <w:rsid w:val="00670E2E"/>
    <w:rsid w:val="00672322"/>
    <w:rsid w:val="00672358"/>
    <w:rsid w:val="0067254A"/>
    <w:rsid w:val="00674CBF"/>
    <w:rsid w:val="006751E8"/>
    <w:rsid w:val="00680BFF"/>
    <w:rsid w:val="00682692"/>
    <w:rsid w:val="006838F9"/>
    <w:rsid w:val="00684F16"/>
    <w:rsid w:val="006854BF"/>
    <w:rsid w:val="006856A6"/>
    <w:rsid w:val="0068652D"/>
    <w:rsid w:val="00687A44"/>
    <w:rsid w:val="00690CCB"/>
    <w:rsid w:val="00690D1A"/>
    <w:rsid w:val="00693333"/>
    <w:rsid w:val="00695220"/>
    <w:rsid w:val="00695514"/>
    <w:rsid w:val="006A08B9"/>
    <w:rsid w:val="006A3EB4"/>
    <w:rsid w:val="006A5488"/>
    <w:rsid w:val="006A5AEF"/>
    <w:rsid w:val="006A63FC"/>
    <w:rsid w:val="006A74D2"/>
    <w:rsid w:val="006B006D"/>
    <w:rsid w:val="006B0FC0"/>
    <w:rsid w:val="006B11E9"/>
    <w:rsid w:val="006B1975"/>
    <w:rsid w:val="006B1E91"/>
    <w:rsid w:val="006B40DA"/>
    <w:rsid w:val="006B59B9"/>
    <w:rsid w:val="006B71D1"/>
    <w:rsid w:val="006B7724"/>
    <w:rsid w:val="006B7955"/>
    <w:rsid w:val="006C0410"/>
    <w:rsid w:val="006C4C8C"/>
    <w:rsid w:val="006C7946"/>
    <w:rsid w:val="006D3E16"/>
    <w:rsid w:val="006D64DA"/>
    <w:rsid w:val="006D76DC"/>
    <w:rsid w:val="006E1297"/>
    <w:rsid w:val="006E4205"/>
    <w:rsid w:val="006E5F46"/>
    <w:rsid w:val="006E71C6"/>
    <w:rsid w:val="006E72EF"/>
    <w:rsid w:val="006E7D55"/>
    <w:rsid w:val="006F21F5"/>
    <w:rsid w:val="006F2DC0"/>
    <w:rsid w:val="006F3EDE"/>
    <w:rsid w:val="006F55FC"/>
    <w:rsid w:val="006F61E4"/>
    <w:rsid w:val="006F638F"/>
    <w:rsid w:val="006F65ED"/>
    <w:rsid w:val="006F79A0"/>
    <w:rsid w:val="00700648"/>
    <w:rsid w:val="00700EBC"/>
    <w:rsid w:val="00703FA0"/>
    <w:rsid w:val="00704507"/>
    <w:rsid w:val="007054DC"/>
    <w:rsid w:val="0070602C"/>
    <w:rsid w:val="00710F66"/>
    <w:rsid w:val="00712FD4"/>
    <w:rsid w:val="00714D68"/>
    <w:rsid w:val="0071665A"/>
    <w:rsid w:val="00723927"/>
    <w:rsid w:val="0072443A"/>
    <w:rsid w:val="007276E9"/>
    <w:rsid w:val="00727B96"/>
    <w:rsid w:val="007305C5"/>
    <w:rsid w:val="007316C9"/>
    <w:rsid w:val="00733C0E"/>
    <w:rsid w:val="00733EF1"/>
    <w:rsid w:val="0073400C"/>
    <w:rsid w:val="007342DC"/>
    <w:rsid w:val="007354C4"/>
    <w:rsid w:val="0073642E"/>
    <w:rsid w:val="00737E2C"/>
    <w:rsid w:val="007419FF"/>
    <w:rsid w:val="00741BF7"/>
    <w:rsid w:val="007459A7"/>
    <w:rsid w:val="00745C98"/>
    <w:rsid w:val="007476E0"/>
    <w:rsid w:val="0074773D"/>
    <w:rsid w:val="00750471"/>
    <w:rsid w:val="00751FC4"/>
    <w:rsid w:val="00752114"/>
    <w:rsid w:val="007521F1"/>
    <w:rsid w:val="00752612"/>
    <w:rsid w:val="00753191"/>
    <w:rsid w:val="00756AA3"/>
    <w:rsid w:val="00756E07"/>
    <w:rsid w:val="00760F99"/>
    <w:rsid w:val="007621D5"/>
    <w:rsid w:val="00764EC0"/>
    <w:rsid w:val="00766211"/>
    <w:rsid w:val="0077045D"/>
    <w:rsid w:val="0077384A"/>
    <w:rsid w:val="007748C1"/>
    <w:rsid w:val="00774E5A"/>
    <w:rsid w:val="00774F8C"/>
    <w:rsid w:val="007762D9"/>
    <w:rsid w:val="00780A35"/>
    <w:rsid w:val="007837D3"/>
    <w:rsid w:val="007837DD"/>
    <w:rsid w:val="00783DA3"/>
    <w:rsid w:val="00785F0A"/>
    <w:rsid w:val="007867AC"/>
    <w:rsid w:val="00786FBF"/>
    <w:rsid w:val="00787F11"/>
    <w:rsid w:val="007903CA"/>
    <w:rsid w:val="00791040"/>
    <w:rsid w:val="007939AE"/>
    <w:rsid w:val="00797F4B"/>
    <w:rsid w:val="007A0809"/>
    <w:rsid w:val="007A161B"/>
    <w:rsid w:val="007A2646"/>
    <w:rsid w:val="007A42CB"/>
    <w:rsid w:val="007A5921"/>
    <w:rsid w:val="007B1E37"/>
    <w:rsid w:val="007B237E"/>
    <w:rsid w:val="007B2701"/>
    <w:rsid w:val="007B2A88"/>
    <w:rsid w:val="007B3C40"/>
    <w:rsid w:val="007B53CC"/>
    <w:rsid w:val="007B64CB"/>
    <w:rsid w:val="007C0B0B"/>
    <w:rsid w:val="007C0D1B"/>
    <w:rsid w:val="007C2BA4"/>
    <w:rsid w:val="007C3F1F"/>
    <w:rsid w:val="007D4982"/>
    <w:rsid w:val="007D5628"/>
    <w:rsid w:val="007D672B"/>
    <w:rsid w:val="007D6ACC"/>
    <w:rsid w:val="007E04DD"/>
    <w:rsid w:val="007E3AA1"/>
    <w:rsid w:val="007E7B58"/>
    <w:rsid w:val="007F0A7D"/>
    <w:rsid w:val="007F1F43"/>
    <w:rsid w:val="007F25FC"/>
    <w:rsid w:val="007F2DCA"/>
    <w:rsid w:val="007F4B81"/>
    <w:rsid w:val="007F7773"/>
    <w:rsid w:val="00800256"/>
    <w:rsid w:val="0080042D"/>
    <w:rsid w:val="00800673"/>
    <w:rsid w:val="0080107E"/>
    <w:rsid w:val="008023F4"/>
    <w:rsid w:val="008024CE"/>
    <w:rsid w:val="0080402F"/>
    <w:rsid w:val="00804AC8"/>
    <w:rsid w:val="00804FF2"/>
    <w:rsid w:val="00805801"/>
    <w:rsid w:val="00807787"/>
    <w:rsid w:val="00807BCB"/>
    <w:rsid w:val="00810D50"/>
    <w:rsid w:val="008117E4"/>
    <w:rsid w:val="00811F03"/>
    <w:rsid w:val="0081238D"/>
    <w:rsid w:val="00812952"/>
    <w:rsid w:val="00812D4B"/>
    <w:rsid w:val="00813E79"/>
    <w:rsid w:val="00814658"/>
    <w:rsid w:val="00815368"/>
    <w:rsid w:val="008202E9"/>
    <w:rsid w:val="008250AB"/>
    <w:rsid w:val="00826725"/>
    <w:rsid w:val="008270A8"/>
    <w:rsid w:val="00827FC4"/>
    <w:rsid w:val="0083127E"/>
    <w:rsid w:val="0083274C"/>
    <w:rsid w:val="00834D68"/>
    <w:rsid w:val="00835110"/>
    <w:rsid w:val="008354FB"/>
    <w:rsid w:val="008363E9"/>
    <w:rsid w:val="0083686E"/>
    <w:rsid w:val="0083702A"/>
    <w:rsid w:val="00837360"/>
    <w:rsid w:val="0083784C"/>
    <w:rsid w:val="00837D34"/>
    <w:rsid w:val="00840160"/>
    <w:rsid w:val="00841504"/>
    <w:rsid w:val="00842A32"/>
    <w:rsid w:val="00844CCA"/>
    <w:rsid w:val="00845298"/>
    <w:rsid w:val="00845AF1"/>
    <w:rsid w:val="0085190F"/>
    <w:rsid w:val="00852A61"/>
    <w:rsid w:val="008540AE"/>
    <w:rsid w:val="00855F93"/>
    <w:rsid w:val="00856A3C"/>
    <w:rsid w:val="00860E10"/>
    <w:rsid w:val="00864438"/>
    <w:rsid w:val="00865B65"/>
    <w:rsid w:val="00867BC8"/>
    <w:rsid w:val="00871344"/>
    <w:rsid w:val="00873233"/>
    <w:rsid w:val="00873478"/>
    <w:rsid w:val="00876AE2"/>
    <w:rsid w:val="0088081C"/>
    <w:rsid w:val="00881874"/>
    <w:rsid w:val="0088534E"/>
    <w:rsid w:val="008921BF"/>
    <w:rsid w:val="008925ED"/>
    <w:rsid w:val="0089459F"/>
    <w:rsid w:val="008949B5"/>
    <w:rsid w:val="00895CE1"/>
    <w:rsid w:val="008A0F3F"/>
    <w:rsid w:val="008A2ABF"/>
    <w:rsid w:val="008A310F"/>
    <w:rsid w:val="008A4DE5"/>
    <w:rsid w:val="008A5CCC"/>
    <w:rsid w:val="008B10D6"/>
    <w:rsid w:val="008B2A0D"/>
    <w:rsid w:val="008B7753"/>
    <w:rsid w:val="008C35DD"/>
    <w:rsid w:val="008C5AD0"/>
    <w:rsid w:val="008C5F9B"/>
    <w:rsid w:val="008D125B"/>
    <w:rsid w:val="008D1786"/>
    <w:rsid w:val="008D21B5"/>
    <w:rsid w:val="008D2464"/>
    <w:rsid w:val="008D5651"/>
    <w:rsid w:val="008D7449"/>
    <w:rsid w:val="008D7E88"/>
    <w:rsid w:val="008E1E80"/>
    <w:rsid w:val="008E3CA2"/>
    <w:rsid w:val="008E4A2C"/>
    <w:rsid w:val="008E4CC1"/>
    <w:rsid w:val="008E6A4E"/>
    <w:rsid w:val="008F111C"/>
    <w:rsid w:val="008F1632"/>
    <w:rsid w:val="008F4133"/>
    <w:rsid w:val="00902525"/>
    <w:rsid w:val="00902F51"/>
    <w:rsid w:val="00903C58"/>
    <w:rsid w:val="00904DA2"/>
    <w:rsid w:val="009059A1"/>
    <w:rsid w:val="00906121"/>
    <w:rsid w:val="00906A91"/>
    <w:rsid w:val="009072B5"/>
    <w:rsid w:val="00907D89"/>
    <w:rsid w:val="0091075C"/>
    <w:rsid w:val="009113A1"/>
    <w:rsid w:val="00915A4F"/>
    <w:rsid w:val="00916E40"/>
    <w:rsid w:val="00917B87"/>
    <w:rsid w:val="0092017E"/>
    <w:rsid w:val="0092111E"/>
    <w:rsid w:val="0092117B"/>
    <w:rsid w:val="009230B0"/>
    <w:rsid w:val="00924E99"/>
    <w:rsid w:val="00925843"/>
    <w:rsid w:val="00926F49"/>
    <w:rsid w:val="009273EC"/>
    <w:rsid w:val="00930C15"/>
    <w:rsid w:val="00931A01"/>
    <w:rsid w:val="00932BE5"/>
    <w:rsid w:val="00933140"/>
    <w:rsid w:val="00933DA8"/>
    <w:rsid w:val="00942F81"/>
    <w:rsid w:val="00943072"/>
    <w:rsid w:val="00943218"/>
    <w:rsid w:val="00944D40"/>
    <w:rsid w:val="00944DF2"/>
    <w:rsid w:val="00950C17"/>
    <w:rsid w:val="009519F5"/>
    <w:rsid w:val="009560F0"/>
    <w:rsid w:val="009565A3"/>
    <w:rsid w:val="009604C3"/>
    <w:rsid w:val="00960792"/>
    <w:rsid w:val="0096110A"/>
    <w:rsid w:val="00962DE3"/>
    <w:rsid w:val="00963319"/>
    <w:rsid w:val="00963400"/>
    <w:rsid w:val="00965419"/>
    <w:rsid w:val="0096610C"/>
    <w:rsid w:val="009703EB"/>
    <w:rsid w:val="00973C9E"/>
    <w:rsid w:val="00974155"/>
    <w:rsid w:val="0097502E"/>
    <w:rsid w:val="0097772E"/>
    <w:rsid w:val="00977B33"/>
    <w:rsid w:val="009818E7"/>
    <w:rsid w:val="009824F0"/>
    <w:rsid w:val="00982C52"/>
    <w:rsid w:val="00982E2E"/>
    <w:rsid w:val="00982F9D"/>
    <w:rsid w:val="009839AA"/>
    <w:rsid w:val="00990373"/>
    <w:rsid w:val="009903B9"/>
    <w:rsid w:val="009912A6"/>
    <w:rsid w:val="00992AD9"/>
    <w:rsid w:val="009944C4"/>
    <w:rsid w:val="0099495D"/>
    <w:rsid w:val="009A0CAC"/>
    <w:rsid w:val="009A1659"/>
    <w:rsid w:val="009A3D12"/>
    <w:rsid w:val="009A3F74"/>
    <w:rsid w:val="009A542F"/>
    <w:rsid w:val="009A54E0"/>
    <w:rsid w:val="009A635D"/>
    <w:rsid w:val="009A63D0"/>
    <w:rsid w:val="009A71B5"/>
    <w:rsid w:val="009B2EB3"/>
    <w:rsid w:val="009B5AF8"/>
    <w:rsid w:val="009B6459"/>
    <w:rsid w:val="009B7EF1"/>
    <w:rsid w:val="009C000F"/>
    <w:rsid w:val="009C2494"/>
    <w:rsid w:val="009C2E1A"/>
    <w:rsid w:val="009C3EE9"/>
    <w:rsid w:val="009C45D9"/>
    <w:rsid w:val="009C61FE"/>
    <w:rsid w:val="009C67AF"/>
    <w:rsid w:val="009C6EF0"/>
    <w:rsid w:val="009C759E"/>
    <w:rsid w:val="009D14A7"/>
    <w:rsid w:val="009D2F06"/>
    <w:rsid w:val="009D320F"/>
    <w:rsid w:val="009D3851"/>
    <w:rsid w:val="009D58A7"/>
    <w:rsid w:val="009D6FB8"/>
    <w:rsid w:val="009E03EA"/>
    <w:rsid w:val="009E0662"/>
    <w:rsid w:val="009E087E"/>
    <w:rsid w:val="009E1633"/>
    <w:rsid w:val="009E4C23"/>
    <w:rsid w:val="009E4C3E"/>
    <w:rsid w:val="009E52FE"/>
    <w:rsid w:val="009E5A1A"/>
    <w:rsid w:val="009E5AC8"/>
    <w:rsid w:val="009E6084"/>
    <w:rsid w:val="009E75C2"/>
    <w:rsid w:val="009E789D"/>
    <w:rsid w:val="009E79E7"/>
    <w:rsid w:val="009F0805"/>
    <w:rsid w:val="009F1103"/>
    <w:rsid w:val="009F4116"/>
    <w:rsid w:val="009F625E"/>
    <w:rsid w:val="009F7106"/>
    <w:rsid w:val="009F7322"/>
    <w:rsid w:val="00A0046E"/>
    <w:rsid w:val="00A044F4"/>
    <w:rsid w:val="00A15AC6"/>
    <w:rsid w:val="00A16B45"/>
    <w:rsid w:val="00A2017A"/>
    <w:rsid w:val="00A24186"/>
    <w:rsid w:val="00A24A88"/>
    <w:rsid w:val="00A313E8"/>
    <w:rsid w:val="00A31909"/>
    <w:rsid w:val="00A33626"/>
    <w:rsid w:val="00A34233"/>
    <w:rsid w:val="00A3501D"/>
    <w:rsid w:val="00A352C9"/>
    <w:rsid w:val="00A36D54"/>
    <w:rsid w:val="00A401D0"/>
    <w:rsid w:val="00A4097C"/>
    <w:rsid w:val="00A412CD"/>
    <w:rsid w:val="00A42F60"/>
    <w:rsid w:val="00A44529"/>
    <w:rsid w:val="00A44617"/>
    <w:rsid w:val="00A5287B"/>
    <w:rsid w:val="00A560B0"/>
    <w:rsid w:val="00A56A5C"/>
    <w:rsid w:val="00A60DB8"/>
    <w:rsid w:val="00A627B8"/>
    <w:rsid w:val="00A62AE6"/>
    <w:rsid w:val="00A63F83"/>
    <w:rsid w:val="00A63FEE"/>
    <w:rsid w:val="00A6609B"/>
    <w:rsid w:val="00A72CF2"/>
    <w:rsid w:val="00A77485"/>
    <w:rsid w:val="00A82654"/>
    <w:rsid w:val="00A84978"/>
    <w:rsid w:val="00A850BC"/>
    <w:rsid w:val="00A87F1E"/>
    <w:rsid w:val="00A913A5"/>
    <w:rsid w:val="00A91583"/>
    <w:rsid w:val="00A91C52"/>
    <w:rsid w:val="00A92F0B"/>
    <w:rsid w:val="00A94D26"/>
    <w:rsid w:val="00A9575E"/>
    <w:rsid w:val="00A95E8B"/>
    <w:rsid w:val="00A970C7"/>
    <w:rsid w:val="00A97817"/>
    <w:rsid w:val="00A97ACC"/>
    <w:rsid w:val="00AA058A"/>
    <w:rsid w:val="00AA1373"/>
    <w:rsid w:val="00AA475C"/>
    <w:rsid w:val="00AA6926"/>
    <w:rsid w:val="00AA6AEA"/>
    <w:rsid w:val="00AB0E0A"/>
    <w:rsid w:val="00AB0ECB"/>
    <w:rsid w:val="00AB315B"/>
    <w:rsid w:val="00AB3E70"/>
    <w:rsid w:val="00AB4735"/>
    <w:rsid w:val="00AB5D71"/>
    <w:rsid w:val="00AB6683"/>
    <w:rsid w:val="00AB675A"/>
    <w:rsid w:val="00AB6C5F"/>
    <w:rsid w:val="00AC2532"/>
    <w:rsid w:val="00AC304B"/>
    <w:rsid w:val="00AC4BA1"/>
    <w:rsid w:val="00AC4F09"/>
    <w:rsid w:val="00AD16A7"/>
    <w:rsid w:val="00AD1FAE"/>
    <w:rsid w:val="00AD20D6"/>
    <w:rsid w:val="00AD21F6"/>
    <w:rsid w:val="00AD2AB1"/>
    <w:rsid w:val="00AD3758"/>
    <w:rsid w:val="00AD62CD"/>
    <w:rsid w:val="00AD6A2C"/>
    <w:rsid w:val="00AE0BE2"/>
    <w:rsid w:val="00AE11CC"/>
    <w:rsid w:val="00AE1AD4"/>
    <w:rsid w:val="00AE23E7"/>
    <w:rsid w:val="00AE2414"/>
    <w:rsid w:val="00AE245D"/>
    <w:rsid w:val="00AE32A8"/>
    <w:rsid w:val="00AE34BC"/>
    <w:rsid w:val="00AE380E"/>
    <w:rsid w:val="00AE64B5"/>
    <w:rsid w:val="00AE69C7"/>
    <w:rsid w:val="00AE6BEF"/>
    <w:rsid w:val="00AE729D"/>
    <w:rsid w:val="00AE76D9"/>
    <w:rsid w:val="00AE7FA7"/>
    <w:rsid w:val="00AF0FE8"/>
    <w:rsid w:val="00AF4D49"/>
    <w:rsid w:val="00AF6DBC"/>
    <w:rsid w:val="00AF7BF7"/>
    <w:rsid w:val="00B02077"/>
    <w:rsid w:val="00B027E6"/>
    <w:rsid w:val="00B05404"/>
    <w:rsid w:val="00B0563F"/>
    <w:rsid w:val="00B05F47"/>
    <w:rsid w:val="00B06AD5"/>
    <w:rsid w:val="00B123DB"/>
    <w:rsid w:val="00B13078"/>
    <w:rsid w:val="00B133D1"/>
    <w:rsid w:val="00B14C64"/>
    <w:rsid w:val="00B14D02"/>
    <w:rsid w:val="00B156FA"/>
    <w:rsid w:val="00B1615F"/>
    <w:rsid w:val="00B16395"/>
    <w:rsid w:val="00B237FA"/>
    <w:rsid w:val="00B23BE1"/>
    <w:rsid w:val="00B24B47"/>
    <w:rsid w:val="00B25AA2"/>
    <w:rsid w:val="00B26F27"/>
    <w:rsid w:val="00B321C7"/>
    <w:rsid w:val="00B322F4"/>
    <w:rsid w:val="00B349A7"/>
    <w:rsid w:val="00B35B8C"/>
    <w:rsid w:val="00B362BE"/>
    <w:rsid w:val="00B370EE"/>
    <w:rsid w:val="00B3758A"/>
    <w:rsid w:val="00B41195"/>
    <w:rsid w:val="00B42B78"/>
    <w:rsid w:val="00B4413C"/>
    <w:rsid w:val="00B470B5"/>
    <w:rsid w:val="00B47276"/>
    <w:rsid w:val="00B51ACC"/>
    <w:rsid w:val="00B51C91"/>
    <w:rsid w:val="00B52070"/>
    <w:rsid w:val="00B535B8"/>
    <w:rsid w:val="00B56778"/>
    <w:rsid w:val="00B56848"/>
    <w:rsid w:val="00B5795D"/>
    <w:rsid w:val="00B617B1"/>
    <w:rsid w:val="00B6301A"/>
    <w:rsid w:val="00B6316C"/>
    <w:rsid w:val="00B63181"/>
    <w:rsid w:val="00B641BA"/>
    <w:rsid w:val="00B642C8"/>
    <w:rsid w:val="00B64391"/>
    <w:rsid w:val="00B66C53"/>
    <w:rsid w:val="00B66DB2"/>
    <w:rsid w:val="00B702E2"/>
    <w:rsid w:val="00B71B6F"/>
    <w:rsid w:val="00B73E46"/>
    <w:rsid w:val="00B7466E"/>
    <w:rsid w:val="00B74DF4"/>
    <w:rsid w:val="00B77962"/>
    <w:rsid w:val="00B801BB"/>
    <w:rsid w:val="00B80FD8"/>
    <w:rsid w:val="00B81702"/>
    <w:rsid w:val="00B84EA0"/>
    <w:rsid w:val="00B8603A"/>
    <w:rsid w:val="00B909F4"/>
    <w:rsid w:val="00B9115B"/>
    <w:rsid w:val="00B9299D"/>
    <w:rsid w:val="00B94FA0"/>
    <w:rsid w:val="00B963E5"/>
    <w:rsid w:val="00B9708E"/>
    <w:rsid w:val="00BA22B3"/>
    <w:rsid w:val="00BA2318"/>
    <w:rsid w:val="00BA2B81"/>
    <w:rsid w:val="00BA3CD7"/>
    <w:rsid w:val="00BA3D65"/>
    <w:rsid w:val="00BA3DE4"/>
    <w:rsid w:val="00BA6B40"/>
    <w:rsid w:val="00BB0671"/>
    <w:rsid w:val="00BB0E26"/>
    <w:rsid w:val="00BB2C59"/>
    <w:rsid w:val="00BC1806"/>
    <w:rsid w:val="00BC3FEA"/>
    <w:rsid w:val="00BC5BBC"/>
    <w:rsid w:val="00BC7931"/>
    <w:rsid w:val="00BC799E"/>
    <w:rsid w:val="00BD0231"/>
    <w:rsid w:val="00BD05C1"/>
    <w:rsid w:val="00BD4836"/>
    <w:rsid w:val="00BD49E5"/>
    <w:rsid w:val="00BD58D1"/>
    <w:rsid w:val="00BD69C2"/>
    <w:rsid w:val="00BE20A4"/>
    <w:rsid w:val="00BE21B3"/>
    <w:rsid w:val="00BE25B8"/>
    <w:rsid w:val="00BE3547"/>
    <w:rsid w:val="00BE3C68"/>
    <w:rsid w:val="00BF1902"/>
    <w:rsid w:val="00BF2091"/>
    <w:rsid w:val="00BF3387"/>
    <w:rsid w:val="00BF39E8"/>
    <w:rsid w:val="00BF43DD"/>
    <w:rsid w:val="00BF5A62"/>
    <w:rsid w:val="00BF6F5C"/>
    <w:rsid w:val="00BF779E"/>
    <w:rsid w:val="00C000A5"/>
    <w:rsid w:val="00C001F1"/>
    <w:rsid w:val="00C0034A"/>
    <w:rsid w:val="00C02AD9"/>
    <w:rsid w:val="00C05031"/>
    <w:rsid w:val="00C05710"/>
    <w:rsid w:val="00C06002"/>
    <w:rsid w:val="00C066DB"/>
    <w:rsid w:val="00C11296"/>
    <w:rsid w:val="00C1158B"/>
    <w:rsid w:val="00C12FBE"/>
    <w:rsid w:val="00C14E9E"/>
    <w:rsid w:val="00C16B2B"/>
    <w:rsid w:val="00C22E64"/>
    <w:rsid w:val="00C230CB"/>
    <w:rsid w:val="00C23D74"/>
    <w:rsid w:val="00C24EFB"/>
    <w:rsid w:val="00C25575"/>
    <w:rsid w:val="00C3307B"/>
    <w:rsid w:val="00C34708"/>
    <w:rsid w:val="00C34DD6"/>
    <w:rsid w:val="00C3548F"/>
    <w:rsid w:val="00C3561D"/>
    <w:rsid w:val="00C35DEE"/>
    <w:rsid w:val="00C36E70"/>
    <w:rsid w:val="00C36F45"/>
    <w:rsid w:val="00C417A8"/>
    <w:rsid w:val="00C42277"/>
    <w:rsid w:val="00C44093"/>
    <w:rsid w:val="00C44190"/>
    <w:rsid w:val="00C44282"/>
    <w:rsid w:val="00C45A36"/>
    <w:rsid w:val="00C46808"/>
    <w:rsid w:val="00C47360"/>
    <w:rsid w:val="00C50289"/>
    <w:rsid w:val="00C50D04"/>
    <w:rsid w:val="00C5259E"/>
    <w:rsid w:val="00C55335"/>
    <w:rsid w:val="00C566E6"/>
    <w:rsid w:val="00C56C09"/>
    <w:rsid w:val="00C576FD"/>
    <w:rsid w:val="00C57BBD"/>
    <w:rsid w:val="00C6279D"/>
    <w:rsid w:val="00C650D3"/>
    <w:rsid w:val="00C70837"/>
    <w:rsid w:val="00C715C3"/>
    <w:rsid w:val="00C720F9"/>
    <w:rsid w:val="00C73A8C"/>
    <w:rsid w:val="00C769DE"/>
    <w:rsid w:val="00C80E61"/>
    <w:rsid w:val="00C816E1"/>
    <w:rsid w:val="00C826E5"/>
    <w:rsid w:val="00C82E03"/>
    <w:rsid w:val="00C83D8A"/>
    <w:rsid w:val="00C859D8"/>
    <w:rsid w:val="00C86BCF"/>
    <w:rsid w:val="00C92EAB"/>
    <w:rsid w:val="00C97EEA"/>
    <w:rsid w:val="00CA2962"/>
    <w:rsid w:val="00CA2BAB"/>
    <w:rsid w:val="00CA2BB5"/>
    <w:rsid w:val="00CA4224"/>
    <w:rsid w:val="00CA49F9"/>
    <w:rsid w:val="00CA5D92"/>
    <w:rsid w:val="00CA690B"/>
    <w:rsid w:val="00CA70C6"/>
    <w:rsid w:val="00CB0CAC"/>
    <w:rsid w:val="00CB1799"/>
    <w:rsid w:val="00CB3E4C"/>
    <w:rsid w:val="00CB444C"/>
    <w:rsid w:val="00CB5795"/>
    <w:rsid w:val="00CC2CEF"/>
    <w:rsid w:val="00CC2DAC"/>
    <w:rsid w:val="00CC65E9"/>
    <w:rsid w:val="00CC7226"/>
    <w:rsid w:val="00CC7531"/>
    <w:rsid w:val="00CD0CC3"/>
    <w:rsid w:val="00CD45D9"/>
    <w:rsid w:val="00CD53BD"/>
    <w:rsid w:val="00CD5FC6"/>
    <w:rsid w:val="00CD660A"/>
    <w:rsid w:val="00CE0EF6"/>
    <w:rsid w:val="00CE2767"/>
    <w:rsid w:val="00CE2E0F"/>
    <w:rsid w:val="00CE34D4"/>
    <w:rsid w:val="00CE3C50"/>
    <w:rsid w:val="00CE70B4"/>
    <w:rsid w:val="00CF10B9"/>
    <w:rsid w:val="00CF188A"/>
    <w:rsid w:val="00CF32E2"/>
    <w:rsid w:val="00CF3918"/>
    <w:rsid w:val="00CF446C"/>
    <w:rsid w:val="00CF4B9A"/>
    <w:rsid w:val="00CF52D7"/>
    <w:rsid w:val="00CF73E1"/>
    <w:rsid w:val="00D00CD6"/>
    <w:rsid w:val="00D0209D"/>
    <w:rsid w:val="00D04896"/>
    <w:rsid w:val="00D04A47"/>
    <w:rsid w:val="00D04C85"/>
    <w:rsid w:val="00D04D1F"/>
    <w:rsid w:val="00D05008"/>
    <w:rsid w:val="00D05F7E"/>
    <w:rsid w:val="00D06787"/>
    <w:rsid w:val="00D07650"/>
    <w:rsid w:val="00D07869"/>
    <w:rsid w:val="00D1039C"/>
    <w:rsid w:val="00D10929"/>
    <w:rsid w:val="00D1156B"/>
    <w:rsid w:val="00D138F4"/>
    <w:rsid w:val="00D148FE"/>
    <w:rsid w:val="00D17264"/>
    <w:rsid w:val="00D202D2"/>
    <w:rsid w:val="00D26557"/>
    <w:rsid w:val="00D267FE"/>
    <w:rsid w:val="00D26D25"/>
    <w:rsid w:val="00D27869"/>
    <w:rsid w:val="00D31135"/>
    <w:rsid w:val="00D33B6C"/>
    <w:rsid w:val="00D341A7"/>
    <w:rsid w:val="00D34C6B"/>
    <w:rsid w:val="00D358EC"/>
    <w:rsid w:val="00D3689C"/>
    <w:rsid w:val="00D370AA"/>
    <w:rsid w:val="00D372FA"/>
    <w:rsid w:val="00D37732"/>
    <w:rsid w:val="00D411A6"/>
    <w:rsid w:val="00D42C77"/>
    <w:rsid w:val="00D47106"/>
    <w:rsid w:val="00D4734D"/>
    <w:rsid w:val="00D47DD4"/>
    <w:rsid w:val="00D5036A"/>
    <w:rsid w:val="00D507A7"/>
    <w:rsid w:val="00D513F3"/>
    <w:rsid w:val="00D5171A"/>
    <w:rsid w:val="00D51822"/>
    <w:rsid w:val="00D51A19"/>
    <w:rsid w:val="00D528BC"/>
    <w:rsid w:val="00D5351D"/>
    <w:rsid w:val="00D5458D"/>
    <w:rsid w:val="00D55441"/>
    <w:rsid w:val="00D55AAF"/>
    <w:rsid w:val="00D55D32"/>
    <w:rsid w:val="00D60669"/>
    <w:rsid w:val="00D613C5"/>
    <w:rsid w:val="00D625F7"/>
    <w:rsid w:val="00D626E5"/>
    <w:rsid w:val="00D638FB"/>
    <w:rsid w:val="00D641A3"/>
    <w:rsid w:val="00D64905"/>
    <w:rsid w:val="00D65C86"/>
    <w:rsid w:val="00D700C9"/>
    <w:rsid w:val="00D7081F"/>
    <w:rsid w:val="00D73E70"/>
    <w:rsid w:val="00D75A2B"/>
    <w:rsid w:val="00D75EF0"/>
    <w:rsid w:val="00D7699F"/>
    <w:rsid w:val="00D76ED4"/>
    <w:rsid w:val="00D81FD2"/>
    <w:rsid w:val="00D838F9"/>
    <w:rsid w:val="00D84A01"/>
    <w:rsid w:val="00D84FDC"/>
    <w:rsid w:val="00D86ACA"/>
    <w:rsid w:val="00D86F40"/>
    <w:rsid w:val="00D87A1A"/>
    <w:rsid w:val="00D91A57"/>
    <w:rsid w:val="00D944B1"/>
    <w:rsid w:val="00D94983"/>
    <w:rsid w:val="00D95266"/>
    <w:rsid w:val="00DA2ABE"/>
    <w:rsid w:val="00DA53C5"/>
    <w:rsid w:val="00DA6F8E"/>
    <w:rsid w:val="00DB0186"/>
    <w:rsid w:val="00DB358F"/>
    <w:rsid w:val="00DB3DAE"/>
    <w:rsid w:val="00DB4A64"/>
    <w:rsid w:val="00DB558E"/>
    <w:rsid w:val="00DB65BD"/>
    <w:rsid w:val="00DB700D"/>
    <w:rsid w:val="00DB7D11"/>
    <w:rsid w:val="00DB7DF4"/>
    <w:rsid w:val="00DC03D3"/>
    <w:rsid w:val="00DC0C85"/>
    <w:rsid w:val="00DC28D9"/>
    <w:rsid w:val="00DC2978"/>
    <w:rsid w:val="00DC4473"/>
    <w:rsid w:val="00DC62FF"/>
    <w:rsid w:val="00DC66EA"/>
    <w:rsid w:val="00DC68B2"/>
    <w:rsid w:val="00DD147A"/>
    <w:rsid w:val="00DD3834"/>
    <w:rsid w:val="00DD50DB"/>
    <w:rsid w:val="00DD72CC"/>
    <w:rsid w:val="00DD73D2"/>
    <w:rsid w:val="00DD76F8"/>
    <w:rsid w:val="00DD7AFB"/>
    <w:rsid w:val="00DE099F"/>
    <w:rsid w:val="00DE1517"/>
    <w:rsid w:val="00DE472D"/>
    <w:rsid w:val="00DF0D40"/>
    <w:rsid w:val="00DF155A"/>
    <w:rsid w:val="00DF1760"/>
    <w:rsid w:val="00DF2B26"/>
    <w:rsid w:val="00DF4B46"/>
    <w:rsid w:val="00DF7A60"/>
    <w:rsid w:val="00DF7BF3"/>
    <w:rsid w:val="00E007CD"/>
    <w:rsid w:val="00E020C2"/>
    <w:rsid w:val="00E0332E"/>
    <w:rsid w:val="00E044B1"/>
    <w:rsid w:val="00E04B62"/>
    <w:rsid w:val="00E065C2"/>
    <w:rsid w:val="00E1166B"/>
    <w:rsid w:val="00E13F84"/>
    <w:rsid w:val="00E15622"/>
    <w:rsid w:val="00E15B61"/>
    <w:rsid w:val="00E16AB9"/>
    <w:rsid w:val="00E16FCB"/>
    <w:rsid w:val="00E21417"/>
    <w:rsid w:val="00E23C15"/>
    <w:rsid w:val="00E23C6B"/>
    <w:rsid w:val="00E24206"/>
    <w:rsid w:val="00E25165"/>
    <w:rsid w:val="00E25724"/>
    <w:rsid w:val="00E279A4"/>
    <w:rsid w:val="00E359B3"/>
    <w:rsid w:val="00E37177"/>
    <w:rsid w:val="00E37CB0"/>
    <w:rsid w:val="00E41E0D"/>
    <w:rsid w:val="00E42649"/>
    <w:rsid w:val="00E43AA0"/>
    <w:rsid w:val="00E45868"/>
    <w:rsid w:val="00E4599C"/>
    <w:rsid w:val="00E45EBB"/>
    <w:rsid w:val="00E464FB"/>
    <w:rsid w:val="00E52D64"/>
    <w:rsid w:val="00E5589E"/>
    <w:rsid w:val="00E57734"/>
    <w:rsid w:val="00E60A75"/>
    <w:rsid w:val="00E61268"/>
    <w:rsid w:val="00E63139"/>
    <w:rsid w:val="00E631D1"/>
    <w:rsid w:val="00E679CF"/>
    <w:rsid w:val="00E67D15"/>
    <w:rsid w:val="00E713BD"/>
    <w:rsid w:val="00E721AF"/>
    <w:rsid w:val="00E72D44"/>
    <w:rsid w:val="00E74DEE"/>
    <w:rsid w:val="00E75D59"/>
    <w:rsid w:val="00E82BA4"/>
    <w:rsid w:val="00E84149"/>
    <w:rsid w:val="00E8464B"/>
    <w:rsid w:val="00E8546D"/>
    <w:rsid w:val="00E8562C"/>
    <w:rsid w:val="00E87147"/>
    <w:rsid w:val="00E90A3C"/>
    <w:rsid w:val="00E9238D"/>
    <w:rsid w:val="00E92FBC"/>
    <w:rsid w:val="00E9352B"/>
    <w:rsid w:val="00E94C64"/>
    <w:rsid w:val="00E94F03"/>
    <w:rsid w:val="00E95660"/>
    <w:rsid w:val="00E96EAB"/>
    <w:rsid w:val="00E970E0"/>
    <w:rsid w:val="00EA24E3"/>
    <w:rsid w:val="00EA2833"/>
    <w:rsid w:val="00EA6A91"/>
    <w:rsid w:val="00EA7019"/>
    <w:rsid w:val="00EA727E"/>
    <w:rsid w:val="00EA7697"/>
    <w:rsid w:val="00EA7CE1"/>
    <w:rsid w:val="00EB002B"/>
    <w:rsid w:val="00EB08C1"/>
    <w:rsid w:val="00EB2255"/>
    <w:rsid w:val="00EB3038"/>
    <w:rsid w:val="00EB4173"/>
    <w:rsid w:val="00EB44FC"/>
    <w:rsid w:val="00EB5441"/>
    <w:rsid w:val="00EC18C6"/>
    <w:rsid w:val="00EC29B9"/>
    <w:rsid w:val="00EC337F"/>
    <w:rsid w:val="00EC493D"/>
    <w:rsid w:val="00EC4C05"/>
    <w:rsid w:val="00EC4C4D"/>
    <w:rsid w:val="00EC54D4"/>
    <w:rsid w:val="00EC552B"/>
    <w:rsid w:val="00EC5685"/>
    <w:rsid w:val="00EC5964"/>
    <w:rsid w:val="00ED0274"/>
    <w:rsid w:val="00ED1094"/>
    <w:rsid w:val="00ED3ADD"/>
    <w:rsid w:val="00ED41AF"/>
    <w:rsid w:val="00ED68EB"/>
    <w:rsid w:val="00ED7800"/>
    <w:rsid w:val="00ED7848"/>
    <w:rsid w:val="00EE12FA"/>
    <w:rsid w:val="00EE163D"/>
    <w:rsid w:val="00EE33F7"/>
    <w:rsid w:val="00EE52C1"/>
    <w:rsid w:val="00EE5EE6"/>
    <w:rsid w:val="00EF28B1"/>
    <w:rsid w:val="00EF7A2A"/>
    <w:rsid w:val="00F019F8"/>
    <w:rsid w:val="00F02A98"/>
    <w:rsid w:val="00F04D64"/>
    <w:rsid w:val="00F05D80"/>
    <w:rsid w:val="00F063EA"/>
    <w:rsid w:val="00F103EC"/>
    <w:rsid w:val="00F10C3D"/>
    <w:rsid w:val="00F15FB7"/>
    <w:rsid w:val="00F202A5"/>
    <w:rsid w:val="00F2088E"/>
    <w:rsid w:val="00F22A9C"/>
    <w:rsid w:val="00F2449B"/>
    <w:rsid w:val="00F2544C"/>
    <w:rsid w:val="00F26072"/>
    <w:rsid w:val="00F26D8C"/>
    <w:rsid w:val="00F31645"/>
    <w:rsid w:val="00F3513D"/>
    <w:rsid w:val="00F366DB"/>
    <w:rsid w:val="00F41699"/>
    <w:rsid w:val="00F421BD"/>
    <w:rsid w:val="00F433A7"/>
    <w:rsid w:val="00F43F33"/>
    <w:rsid w:val="00F47277"/>
    <w:rsid w:val="00F47F0F"/>
    <w:rsid w:val="00F47FFC"/>
    <w:rsid w:val="00F507F5"/>
    <w:rsid w:val="00F50C81"/>
    <w:rsid w:val="00F5120D"/>
    <w:rsid w:val="00F52060"/>
    <w:rsid w:val="00F52266"/>
    <w:rsid w:val="00F526B9"/>
    <w:rsid w:val="00F534B3"/>
    <w:rsid w:val="00F54BB4"/>
    <w:rsid w:val="00F54DCA"/>
    <w:rsid w:val="00F56894"/>
    <w:rsid w:val="00F57A4F"/>
    <w:rsid w:val="00F61959"/>
    <w:rsid w:val="00F6328B"/>
    <w:rsid w:val="00F63DD7"/>
    <w:rsid w:val="00F657A9"/>
    <w:rsid w:val="00F66716"/>
    <w:rsid w:val="00F7160C"/>
    <w:rsid w:val="00F72C5D"/>
    <w:rsid w:val="00F73912"/>
    <w:rsid w:val="00F74B7F"/>
    <w:rsid w:val="00F74CAE"/>
    <w:rsid w:val="00F759F0"/>
    <w:rsid w:val="00F77BDE"/>
    <w:rsid w:val="00F80DB7"/>
    <w:rsid w:val="00F850FB"/>
    <w:rsid w:val="00F85C5E"/>
    <w:rsid w:val="00F876D6"/>
    <w:rsid w:val="00F90FEF"/>
    <w:rsid w:val="00F91108"/>
    <w:rsid w:val="00F915B8"/>
    <w:rsid w:val="00F91A6A"/>
    <w:rsid w:val="00F94303"/>
    <w:rsid w:val="00FA12D5"/>
    <w:rsid w:val="00FA1E0E"/>
    <w:rsid w:val="00FA2816"/>
    <w:rsid w:val="00FA45D8"/>
    <w:rsid w:val="00FA548E"/>
    <w:rsid w:val="00FB0458"/>
    <w:rsid w:val="00FB0C66"/>
    <w:rsid w:val="00FB25AC"/>
    <w:rsid w:val="00FB2DAA"/>
    <w:rsid w:val="00FB300B"/>
    <w:rsid w:val="00FB4035"/>
    <w:rsid w:val="00FB6726"/>
    <w:rsid w:val="00FC16D6"/>
    <w:rsid w:val="00FC6E16"/>
    <w:rsid w:val="00FC76D5"/>
    <w:rsid w:val="00FD27B6"/>
    <w:rsid w:val="00FD4364"/>
    <w:rsid w:val="00FD4500"/>
    <w:rsid w:val="00FE09AD"/>
    <w:rsid w:val="00FE3642"/>
    <w:rsid w:val="00FE3EDE"/>
    <w:rsid w:val="00FE4905"/>
    <w:rsid w:val="00FE493C"/>
    <w:rsid w:val="00FE4B36"/>
    <w:rsid w:val="00FE6AAE"/>
    <w:rsid w:val="00FF18F7"/>
    <w:rsid w:val="00FF2564"/>
    <w:rsid w:val="00FF3A50"/>
    <w:rsid w:val="00FF3DE5"/>
    <w:rsid w:val="00FF4256"/>
    <w:rsid w:val="00FF4A6A"/>
    <w:rsid w:val="00FF4B6F"/>
    <w:rsid w:val="00FF6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2D01"/>
    <w:pPr>
      <w:spacing w:after="0" w:line="240" w:lineRule="auto"/>
    </w:pPr>
    <w:rPr>
      <w:rFonts w:ascii="Times New Roman" w:eastAsia="Times New Roman" w:hAnsi="Times New Roman" w:cs="Times New Roman"/>
      <w:sz w:val="28"/>
      <w:szCs w:val="20"/>
      <w:lang w:eastAsia="ru-RU"/>
    </w:rPr>
  </w:style>
  <w:style w:type="paragraph" w:styleId="1">
    <w:name w:val="heading 1"/>
    <w:basedOn w:val="a0"/>
    <w:next w:val="a0"/>
    <w:link w:val="10"/>
    <w:qFormat/>
    <w:rsid w:val="00DF7BF3"/>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F47277"/>
    <w:pPr>
      <w:keepNext/>
      <w:jc w:val="center"/>
      <w:outlineLvl w:val="1"/>
    </w:pPr>
    <w:rPr>
      <w:rFonts w:ascii="Arial" w:hAnsi="Arial"/>
      <w:i/>
    </w:rPr>
  </w:style>
  <w:style w:type="paragraph" w:styleId="4">
    <w:name w:val="heading 4"/>
    <w:basedOn w:val="a0"/>
    <w:next w:val="a0"/>
    <w:link w:val="40"/>
    <w:qFormat/>
    <w:rsid w:val="00F47277"/>
    <w:pPr>
      <w:keepNext/>
      <w:ind w:right="-185"/>
      <w:outlineLvl w:val="3"/>
    </w:pPr>
    <w:rPr>
      <w:sz w:val="32"/>
      <w:szCs w:val="24"/>
    </w:rPr>
  </w:style>
  <w:style w:type="paragraph" w:styleId="6">
    <w:name w:val="heading 6"/>
    <w:basedOn w:val="a0"/>
    <w:next w:val="a0"/>
    <w:link w:val="60"/>
    <w:uiPriority w:val="9"/>
    <w:unhideWhenUsed/>
    <w:qFormat/>
    <w:rsid w:val="00F47277"/>
    <w:pPr>
      <w:spacing w:before="240" w:after="60"/>
      <w:outlineLvl w:val="5"/>
    </w:pPr>
    <w:rPr>
      <w:rFonts w:ascii="Calibri" w:hAnsi="Calibri"/>
      <w:b/>
      <w:bCs/>
      <w:sz w:val="22"/>
      <w:szCs w:val="22"/>
    </w:rPr>
  </w:style>
  <w:style w:type="paragraph" w:styleId="7">
    <w:name w:val="heading 7"/>
    <w:basedOn w:val="a0"/>
    <w:next w:val="a0"/>
    <w:link w:val="70"/>
    <w:qFormat/>
    <w:rsid w:val="00F47277"/>
    <w:pPr>
      <w:keepNext/>
      <w:jc w:val="both"/>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1,Основной текст Знак Знак,bt"/>
    <w:basedOn w:val="a0"/>
    <w:link w:val="11"/>
    <w:uiPriority w:val="99"/>
    <w:rsid w:val="005A2D01"/>
    <w:pPr>
      <w:jc w:val="center"/>
    </w:pPr>
  </w:style>
  <w:style w:type="character" w:customStyle="1" w:styleId="a5">
    <w:name w:val="Основной текст Знак"/>
    <w:basedOn w:val="a1"/>
    <w:uiPriority w:val="99"/>
    <w:semiHidden/>
    <w:rsid w:val="005A2D01"/>
    <w:rPr>
      <w:rFonts w:ascii="Times New Roman" w:eastAsia="Times New Roman" w:hAnsi="Times New Roman" w:cs="Times New Roman"/>
      <w:sz w:val="28"/>
      <w:szCs w:val="20"/>
      <w:lang w:eastAsia="ru-RU"/>
    </w:rPr>
  </w:style>
  <w:style w:type="character" w:customStyle="1" w:styleId="11">
    <w:name w:val="Основной текст Знак1"/>
    <w:aliases w:val="Основной текст1 Знак,Основной текст Знак Знак Знак,bt Знак"/>
    <w:basedOn w:val="a1"/>
    <w:link w:val="a4"/>
    <w:locked/>
    <w:rsid w:val="005A2D01"/>
    <w:rPr>
      <w:rFonts w:ascii="Times New Roman" w:eastAsia="Times New Roman" w:hAnsi="Times New Roman" w:cs="Times New Roman"/>
      <w:sz w:val="28"/>
      <w:szCs w:val="20"/>
      <w:lang w:eastAsia="ru-RU"/>
    </w:rPr>
  </w:style>
  <w:style w:type="paragraph" w:customStyle="1" w:styleId="ConsPlusNormal">
    <w:name w:val="ConsPlusNormal"/>
    <w:rsid w:val="005A2D01"/>
    <w:pPr>
      <w:spacing w:after="0" w:line="240" w:lineRule="auto"/>
      <w:ind w:firstLine="720"/>
    </w:pPr>
    <w:rPr>
      <w:rFonts w:ascii="Arial" w:eastAsia="Times New Roman" w:hAnsi="Arial" w:cs="Times New Roman"/>
      <w:snapToGrid w:val="0"/>
      <w:sz w:val="20"/>
      <w:szCs w:val="20"/>
      <w:lang w:eastAsia="ru-RU"/>
    </w:rPr>
  </w:style>
  <w:style w:type="paragraph" w:customStyle="1" w:styleId="paragraph">
    <w:name w:val="paragraph"/>
    <w:basedOn w:val="a0"/>
    <w:rsid w:val="002169C2"/>
    <w:pPr>
      <w:spacing w:before="100" w:beforeAutospacing="1" w:after="100" w:afterAutospacing="1"/>
    </w:pPr>
    <w:rPr>
      <w:sz w:val="24"/>
      <w:szCs w:val="24"/>
    </w:rPr>
  </w:style>
  <w:style w:type="character" w:customStyle="1" w:styleId="normaltextrun">
    <w:name w:val="normaltextrun"/>
    <w:basedOn w:val="a1"/>
    <w:rsid w:val="002169C2"/>
  </w:style>
  <w:style w:type="paragraph" w:styleId="a6">
    <w:name w:val="List Paragraph"/>
    <w:basedOn w:val="a0"/>
    <w:link w:val="a7"/>
    <w:uiPriority w:val="34"/>
    <w:qFormat/>
    <w:rsid w:val="00EC54D4"/>
    <w:pPr>
      <w:spacing w:after="200" w:line="276" w:lineRule="auto"/>
      <w:ind w:left="720"/>
      <w:contextualSpacing/>
    </w:pPr>
    <w:rPr>
      <w:rFonts w:ascii="Calibri" w:eastAsia="Calibri" w:hAnsi="Calibri"/>
      <w:sz w:val="22"/>
      <w:szCs w:val="22"/>
      <w:lang w:eastAsia="en-US"/>
    </w:rPr>
  </w:style>
  <w:style w:type="paragraph" w:styleId="a8">
    <w:name w:val="Balloon Text"/>
    <w:basedOn w:val="a0"/>
    <w:link w:val="a9"/>
    <w:uiPriority w:val="99"/>
    <w:semiHidden/>
    <w:unhideWhenUsed/>
    <w:rsid w:val="009D320F"/>
    <w:rPr>
      <w:rFonts w:ascii="Tahoma" w:hAnsi="Tahoma" w:cs="Tahoma"/>
      <w:sz w:val="16"/>
      <w:szCs w:val="16"/>
    </w:rPr>
  </w:style>
  <w:style w:type="character" w:customStyle="1" w:styleId="a9">
    <w:name w:val="Текст выноски Знак"/>
    <w:basedOn w:val="a1"/>
    <w:link w:val="a8"/>
    <w:uiPriority w:val="99"/>
    <w:semiHidden/>
    <w:rsid w:val="009D320F"/>
    <w:rPr>
      <w:rFonts w:ascii="Tahoma" w:eastAsia="Times New Roman" w:hAnsi="Tahoma" w:cs="Tahoma"/>
      <w:sz w:val="16"/>
      <w:szCs w:val="16"/>
      <w:lang w:eastAsia="ru-RU"/>
    </w:rPr>
  </w:style>
  <w:style w:type="paragraph" w:styleId="aa">
    <w:name w:val="header"/>
    <w:basedOn w:val="a0"/>
    <w:link w:val="ab"/>
    <w:uiPriority w:val="99"/>
    <w:unhideWhenUsed/>
    <w:rsid w:val="001957DA"/>
    <w:pPr>
      <w:tabs>
        <w:tab w:val="center" w:pos="4677"/>
        <w:tab w:val="right" w:pos="9355"/>
      </w:tabs>
    </w:pPr>
  </w:style>
  <w:style w:type="character" w:customStyle="1" w:styleId="ab">
    <w:name w:val="Верхний колонтитул Знак"/>
    <w:basedOn w:val="a1"/>
    <w:link w:val="aa"/>
    <w:uiPriority w:val="99"/>
    <w:rsid w:val="001957DA"/>
    <w:rPr>
      <w:rFonts w:ascii="Times New Roman" w:eastAsia="Times New Roman" w:hAnsi="Times New Roman" w:cs="Times New Roman"/>
      <w:sz w:val="28"/>
      <w:szCs w:val="20"/>
      <w:lang w:eastAsia="ru-RU"/>
    </w:rPr>
  </w:style>
  <w:style w:type="paragraph" w:styleId="ac">
    <w:name w:val="footer"/>
    <w:basedOn w:val="a0"/>
    <w:link w:val="ad"/>
    <w:uiPriority w:val="99"/>
    <w:unhideWhenUsed/>
    <w:rsid w:val="001957DA"/>
    <w:pPr>
      <w:tabs>
        <w:tab w:val="center" w:pos="4677"/>
        <w:tab w:val="right" w:pos="9355"/>
      </w:tabs>
    </w:pPr>
  </w:style>
  <w:style w:type="character" w:customStyle="1" w:styleId="ad">
    <w:name w:val="Нижний колонтитул Знак"/>
    <w:basedOn w:val="a1"/>
    <w:link w:val="ac"/>
    <w:uiPriority w:val="99"/>
    <w:rsid w:val="001957DA"/>
    <w:rPr>
      <w:rFonts w:ascii="Times New Roman" w:eastAsia="Times New Roman" w:hAnsi="Times New Roman" w:cs="Times New Roman"/>
      <w:sz w:val="28"/>
      <w:szCs w:val="20"/>
      <w:lang w:eastAsia="ru-RU"/>
    </w:rPr>
  </w:style>
  <w:style w:type="paragraph" w:styleId="3">
    <w:name w:val="Body Text Indent 3"/>
    <w:basedOn w:val="a0"/>
    <w:link w:val="30"/>
    <w:rsid w:val="00E82BA4"/>
    <w:pPr>
      <w:spacing w:after="120"/>
      <w:ind w:left="283"/>
    </w:pPr>
    <w:rPr>
      <w:sz w:val="16"/>
      <w:szCs w:val="16"/>
    </w:rPr>
  </w:style>
  <w:style w:type="character" w:customStyle="1" w:styleId="30">
    <w:name w:val="Основной текст с отступом 3 Знак"/>
    <w:basedOn w:val="a1"/>
    <w:link w:val="3"/>
    <w:rsid w:val="00E82BA4"/>
    <w:rPr>
      <w:rFonts w:ascii="Times New Roman" w:eastAsia="Times New Roman" w:hAnsi="Times New Roman" w:cs="Times New Roman"/>
      <w:sz w:val="16"/>
      <w:szCs w:val="16"/>
      <w:lang w:eastAsia="ru-RU"/>
    </w:rPr>
  </w:style>
  <w:style w:type="paragraph" w:customStyle="1" w:styleId="ConsPlusCell">
    <w:name w:val="ConsPlusCell"/>
    <w:uiPriority w:val="99"/>
    <w:qFormat/>
    <w:rsid w:val="00E82BA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1">
    <w:name w:val="Основной текст Знак2"/>
    <w:aliases w:val="Основной текст1 Знак1,Основной текст Знак Знак2,Основной текст Знак Знак Знак1,bt Знак1"/>
    <w:basedOn w:val="a1"/>
    <w:uiPriority w:val="99"/>
    <w:locked/>
    <w:rsid w:val="00E82BA4"/>
    <w:rPr>
      <w:sz w:val="28"/>
    </w:rPr>
  </w:style>
  <w:style w:type="paragraph" w:customStyle="1" w:styleId="ConsTitle">
    <w:name w:val="ConsTitle"/>
    <w:uiPriority w:val="99"/>
    <w:rsid w:val="00E82BA4"/>
    <w:pPr>
      <w:widowControl w:val="0"/>
      <w:spacing w:after="0" w:line="240" w:lineRule="auto"/>
    </w:pPr>
    <w:rPr>
      <w:rFonts w:ascii="Arial" w:eastAsia="Times New Roman" w:hAnsi="Arial" w:cs="Times New Roman"/>
      <w:b/>
      <w:sz w:val="16"/>
      <w:szCs w:val="20"/>
      <w:lang w:eastAsia="ru-RU"/>
    </w:rPr>
  </w:style>
  <w:style w:type="character" w:customStyle="1" w:styleId="10">
    <w:name w:val="Заголовок 1 Знак"/>
    <w:basedOn w:val="a1"/>
    <w:link w:val="1"/>
    <w:rsid w:val="00DF7BF3"/>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F47277"/>
    <w:rPr>
      <w:rFonts w:ascii="Arial" w:eastAsia="Times New Roman" w:hAnsi="Arial" w:cs="Times New Roman"/>
      <w:i/>
      <w:sz w:val="28"/>
      <w:szCs w:val="20"/>
      <w:lang w:eastAsia="ru-RU"/>
    </w:rPr>
  </w:style>
  <w:style w:type="character" w:customStyle="1" w:styleId="40">
    <w:name w:val="Заголовок 4 Знак"/>
    <w:basedOn w:val="a1"/>
    <w:link w:val="4"/>
    <w:rsid w:val="00F47277"/>
    <w:rPr>
      <w:rFonts w:ascii="Times New Roman" w:eastAsia="Times New Roman" w:hAnsi="Times New Roman" w:cs="Times New Roman"/>
      <w:sz w:val="32"/>
      <w:szCs w:val="24"/>
      <w:lang w:eastAsia="ru-RU"/>
    </w:rPr>
  </w:style>
  <w:style w:type="character" w:customStyle="1" w:styleId="60">
    <w:name w:val="Заголовок 6 Знак"/>
    <w:basedOn w:val="a1"/>
    <w:link w:val="6"/>
    <w:uiPriority w:val="9"/>
    <w:rsid w:val="00F47277"/>
    <w:rPr>
      <w:rFonts w:ascii="Calibri" w:eastAsia="Times New Roman" w:hAnsi="Calibri" w:cs="Times New Roman"/>
      <w:b/>
      <w:bCs/>
      <w:lang w:eastAsia="ru-RU"/>
    </w:rPr>
  </w:style>
  <w:style w:type="character" w:customStyle="1" w:styleId="70">
    <w:name w:val="Заголовок 7 Знак"/>
    <w:basedOn w:val="a1"/>
    <w:link w:val="7"/>
    <w:rsid w:val="00F47277"/>
    <w:rPr>
      <w:rFonts w:ascii="Arial" w:eastAsia="Times New Roman" w:hAnsi="Arial" w:cs="Times New Roman"/>
      <w:b/>
      <w:i/>
      <w:szCs w:val="20"/>
      <w:lang w:eastAsia="ru-RU"/>
    </w:rPr>
  </w:style>
  <w:style w:type="paragraph" w:styleId="22">
    <w:name w:val="Body Text 2"/>
    <w:basedOn w:val="a0"/>
    <w:link w:val="23"/>
    <w:rsid w:val="00F47277"/>
    <w:pPr>
      <w:jc w:val="both"/>
    </w:pPr>
  </w:style>
  <w:style w:type="character" w:customStyle="1" w:styleId="23">
    <w:name w:val="Основной текст 2 Знак"/>
    <w:basedOn w:val="a1"/>
    <w:link w:val="22"/>
    <w:rsid w:val="00F47277"/>
    <w:rPr>
      <w:rFonts w:ascii="Times New Roman" w:eastAsia="Times New Roman" w:hAnsi="Times New Roman" w:cs="Times New Roman"/>
      <w:sz w:val="28"/>
      <w:szCs w:val="20"/>
      <w:lang w:eastAsia="ru-RU"/>
    </w:rPr>
  </w:style>
  <w:style w:type="paragraph" w:customStyle="1" w:styleId="ConsPlusTitle">
    <w:name w:val="ConsPlusTitle"/>
    <w:rsid w:val="00F47277"/>
    <w:pPr>
      <w:spacing w:after="0" w:line="240" w:lineRule="auto"/>
    </w:pPr>
    <w:rPr>
      <w:rFonts w:ascii="Arial" w:eastAsia="Times New Roman" w:hAnsi="Arial" w:cs="Times New Roman"/>
      <w:b/>
      <w:snapToGrid w:val="0"/>
      <w:sz w:val="20"/>
      <w:szCs w:val="20"/>
      <w:lang w:eastAsia="ru-RU"/>
    </w:rPr>
  </w:style>
  <w:style w:type="character" w:styleId="ae">
    <w:name w:val="page number"/>
    <w:basedOn w:val="a1"/>
    <w:rsid w:val="00F47277"/>
  </w:style>
  <w:style w:type="paragraph" w:styleId="af">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0"/>
    <w:link w:val="af0"/>
    <w:uiPriority w:val="99"/>
    <w:rsid w:val="00F47277"/>
    <w:pPr>
      <w:spacing w:after="120"/>
      <w:ind w:left="283"/>
    </w:pPr>
    <w:rPr>
      <w:sz w:val="24"/>
      <w:szCs w:val="24"/>
    </w:rPr>
  </w:style>
  <w:style w:type="character" w:customStyle="1" w:styleId="af0">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2"/>
    <w:basedOn w:val="a1"/>
    <w:link w:val="af"/>
    <w:uiPriority w:val="99"/>
    <w:rsid w:val="00F47277"/>
    <w:rPr>
      <w:rFonts w:ascii="Times New Roman" w:eastAsia="Times New Roman" w:hAnsi="Times New Roman" w:cs="Times New Roman"/>
      <w:sz w:val="24"/>
      <w:szCs w:val="24"/>
      <w:lang w:eastAsia="ru-RU"/>
    </w:rPr>
  </w:style>
  <w:style w:type="paragraph" w:styleId="24">
    <w:name w:val="Body Text First Indent 2"/>
    <w:basedOn w:val="af"/>
    <w:link w:val="25"/>
    <w:rsid w:val="00F47277"/>
    <w:pPr>
      <w:ind w:firstLine="210"/>
    </w:pPr>
  </w:style>
  <w:style w:type="character" w:customStyle="1" w:styleId="25">
    <w:name w:val="Красная строка 2 Знак"/>
    <w:basedOn w:val="af0"/>
    <w:link w:val="24"/>
    <w:rsid w:val="00F47277"/>
    <w:rPr>
      <w:rFonts w:ascii="Times New Roman" w:eastAsia="Times New Roman" w:hAnsi="Times New Roman" w:cs="Times New Roman"/>
      <w:sz w:val="24"/>
      <w:szCs w:val="24"/>
      <w:lang w:eastAsia="ru-RU"/>
    </w:rPr>
  </w:style>
  <w:style w:type="paragraph" w:customStyle="1" w:styleId="a">
    <w:name w:val="Нумерованный абзац"/>
    <w:rsid w:val="00F47277"/>
    <w:pPr>
      <w:numPr>
        <w:numId w:val="7"/>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ConsNormal">
    <w:name w:val="ConsNormal"/>
    <w:link w:val="ConsNormal0"/>
    <w:rsid w:val="00F472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rsid w:val="00F47277"/>
    <w:rPr>
      <w:rFonts w:ascii="Arial" w:eastAsia="Times New Roman" w:hAnsi="Arial" w:cs="Arial"/>
      <w:sz w:val="20"/>
      <w:szCs w:val="20"/>
      <w:lang w:eastAsia="ru-RU"/>
    </w:rPr>
  </w:style>
  <w:style w:type="character" w:customStyle="1" w:styleId="41">
    <w:name w:val="Знак Знак4"/>
    <w:basedOn w:val="a1"/>
    <w:rsid w:val="00F47277"/>
    <w:rPr>
      <w:rFonts w:ascii="Times New Roman" w:eastAsia="Times New Roman" w:hAnsi="Times New Roman" w:cs="Times New Roman"/>
      <w:sz w:val="24"/>
      <w:szCs w:val="24"/>
      <w:lang w:eastAsia="ru-RU"/>
    </w:rPr>
  </w:style>
  <w:style w:type="character" w:customStyle="1" w:styleId="af1">
    <w:name w:val="Знак Знак"/>
    <w:basedOn w:val="a1"/>
    <w:rsid w:val="00F47277"/>
    <w:rPr>
      <w:sz w:val="24"/>
      <w:szCs w:val="24"/>
      <w:lang w:val="ru-RU" w:eastAsia="ru-RU" w:bidi="ar-SA"/>
    </w:rPr>
  </w:style>
  <w:style w:type="paragraph" w:styleId="af2">
    <w:name w:val="Normal (Web)"/>
    <w:basedOn w:val="a0"/>
    <w:uiPriority w:val="99"/>
    <w:rsid w:val="00F47277"/>
    <w:pPr>
      <w:spacing w:before="100" w:beforeAutospacing="1" w:after="100" w:afterAutospacing="1"/>
    </w:pPr>
    <w:rPr>
      <w:sz w:val="24"/>
      <w:szCs w:val="24"/>
    </w:rPr>
  </w:style>
  <w:style w:type="paragraph" w:customStyle="1" w:styleId="ConsPlusNonformat">
    <w:name w:val="ConsPlusNonformat"/>
    <w:uiPriority w:val="99"/>
    <w:rsid w:val="00F47277"/>
    <w:pPr>
      <w:widowControl w:val="0"/>
      <w:spacing w:after="0" w:line="240" w:lineRule="auto"/>
    </w:pPr>
    <w:rPr>
      <w:rFonts w:ascii="Courier New" w:eastAsia="Times New Roman" w:hAnsi="Courier New" w:cs="Times New Roman"/>
      <w:snapToGrid w:val="0"/>
      <w:sz w:val="20"/>
      <w:szCs w:val="20"/>
      <w:lang w:eastAsia="ru-RU"/>
    </w:rPr>
  </w:style>
  <w:style w:type="table" w:styleId="af3">
    <w:name w:val="Table Grid"/>
    <w:basedOn w:val="a2"/>
    <w:rsid w:val="00F472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caption"/>
    <w:basedOn w:val="a0"/>
    <w:next w:val="a0"/>
    <w:qFormat/>
    <w:rsid w:val="00F47277"/>
    <w:rPr>
      <w:b/>
      <w:bCs/>
      <w:sz w:val="20"/>
    </w:rPr>
  </w:style>
  <w:style w:type="paragraph" w:customStyle="1" w:styleId="af5">
    <w:name w:val="Основной текст с отступом.Нумерованный список !!.Надин стиль"/>
    <w:basedOn w:val="a0"/>
    <w:rsid w:val="00F47277"/>
    <w:pPr>
      <w:tabs>
        <w:tab w:val="left" w:pos="8647"/>
      </w:tabs>
      <w:ind w:right="139" w:firstLine="567"/>
      <w:jc w:val="both"/>
    </w:pPr>
    <w:rPr>
      <w:kern w:val="28"/>
    </w:rPr>
  </w:style>
  <w:style w:type="paragraph" w:customStyle="1" w:styleId="NormalANX">
    <w:name w:val="NormalANX"/>
    <w:basedOn w:val="a0"/>
    <w:rsid w:val="00F47277"/>
    <w:pPr>
      <w:spacing w:before="240" w:after="240" w:line="360" w:lineRule="auto"/>
      <w:ind w:firstLine="720"/>
      <w:jc w:val="both"/>
    </w:pPr>
  </w:style>
  <w:style w:type="character" w:customStyle="1" w:styleId="12">
    <w:name w:val="Знак Знак1"/>
    <w:basedOn w:val="a1"/>
    <w:rsid w:val="00F47277"/>
    <w:rPr>
      <w:sz w:val="24"/>
      <w:szCs w:val="24"/>
      <w:lang w:val="ru-RU" w:eastAsia="ru-RU" w:bidi="ar-SA"/>
    </w:rPr>
  </w:style>
  <w:style w:type="character" w:styleId="af6">
    <w:name w:val="annotation reference"/>
    <w:basedOn w:val="a1"/>
    <w:semiHidden/>
    <w:rsid w:val="00F47277"/>
    <w:rPr>
      <w:sz w:val="16"/>
      <w:szCs w:val="16"/>
    </w:rPr>
  </w:style>
  <w:style w:type="paragraph" w:styleId="af7">
    <w:name w:val="annotation text"/>
    <w:basedOn w:val="a0"/>
    <w:link w:val="af8"/>
    <w:semiHidden/>
    <w:rsid w:val="00F47277"/>
    <w:rPr>
      <w:sz w:val="20"/>
    </w:rPr>
  </w:style>
  <w:style w:type="character" w:customStyle="1" w:styleId="af8">
    <w:name w:val="Текст примечания Знак"/>
    <w:basedOn w:val="a1"/>
    <w:link w:val="af7"/>
    <w:semiHidden/>
    <w:rsid w:val="00F47277"/>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F47277"/>
    <w:rPr>
      <w:b/>
      <w:bCs/>
    </w:rPr>
  </w:style>
  <w:style w:type="character" w:customStyle="1" w:styleId="afa">
    <w:name w:val="Тема примечания Знак"/>
    <w:basedOn w:val="af8"/>
    <w:link w:val="af9"/>
    <w:semiHidden/>
    <w:rsid w:val="00F47277"/>
    <w:rPr>
      <w:rFonts w:ascii="Times New Roman" w:eastAsia="Times New Roman" w:hAnsi="Times New Roman" w:cs="Times New Roman"/>
      <w:b/>
      <w:bCs/>
      <w:sz w:val="20"/>
      <w:szCs w:val="20"/>
      <w:lang w:eastAsia="ru-RU"/>
    </w:rPr>
  </w:style>
  <w:style w:type="paragraph" w:styleId="26">
    <w:name w:val="Body Text Indent 2"/>
    <w:basedOn w:val="a0"/>
    <w:link w:val="27"/>
    <w:rsid w:val="00F47277"/>
    <w:pPr>
      <w:spacing w:after="120" w:line="480" w:lineRule="auto"/>
      <w:ind w:left="283"/>
    </w:pPr>
  </w:style>
  <w:style w:type="character" w:customStyle="1" w:styleId="27">
    <w:name w:val="Основной текст с отступом 2 Знак"/>
    <w:basedOn w:val="a1"/>
    <w:link w:val="26"/>
    <w:rsid w:val="00F47277"/>
    <w:rPr>
      <w:rFonts w:ascii="Times New Roman" w:eastAsia="Times New Roman" w:hAnsi="Times New Roman" w:cs="Times New Roman"/>
      <w:sz w:val="28"/>
      <w:szCs w:val="20"/>
      <w:lang w:eastAsia="ru-RU"/>
    </w:rPr>
  </w:style>
  <w:style w:type="character" w:styleId="afb">
    <w:name w:val="Hyperlink"/>
    <w:basedOn w:val="a1"/>
    <w:uiPriority w:val="99"/>
    <w:unhideWhenUsed/>
    <w:rsid w:val="00F47277"/>
    <w:rPr>
      <w:color w:val="0000FF"/>
      <w:u w:val="single"/>
    </w:rPr>
  </w:style>
  <w:style w:type="paragraph" w:customStyle="1" w:styleId="afc">
    <w:name w:val="ЭЭГ"/>
    <w:basedOn w:val="a0"/>
    <w:rsid w:val="00F47277"/>
    <w:pPr>
      <w:spacing w:line="360" w:lineRule="auto"/>
      <w:ind w:firstLine="720"/>
      <w:jc w:val="both"/>
    </w:pPr>
    <w:rPr>
      <w:sz w:val="24"/>
      <w:szCs w:val="24"/>
    </w:rPr>
  </w:style>
  <w:style w:type="paragraph" w:styleId="31">
    <w:name w:val="Body Text 3"/>
    <w:basedOn w:val="a0"/>
    <w:link w:val="32"/>
    <w:uiPriority w:val="99"/>
    <w:rsid w:val="00F47277"/>
    <w:pPr>
      <w:spacing w:after="120"/>
    </w:pPr>
    <w:rPr>
      <w:rFonts w:eastAsia="Calibri"/>
      <w:sz w:val="16"/>
      <w:szCs w:val="16"/>
    </w:rPr>
  </w:style>
  <w:style w:type="character" w:customStyle="1" w:styleId="32">
    <w:name w:val="Основной текст 3 Знак"/>
    <w:basedOn w:val="a1"/>
    <w:link w:val="31"/>
    <w:uiPriority w:val="99"/>
    <w:rsid w:val="00F47277"/>
    <w:rPr>
      <w:rFonts w:ascii="Times New Roman" w:eastAsia="Calibri" w:hAnsi="Times New Roman" w:cs="Times New Roman"/>
      <w:sz w:val="16"/>
      <w:szCs w:val="16"/>
      <w:lang w:eastAsia="ru-RU"/>
    </w:rPr>
  </w:style>
  <w:style w:type="character" w:styleId="afd">
    <w:name w:val="Emphasis"/>
    <w:basedOn w:val="a1"/>
    <w:qFormat/>
    <w:rsid w:val="00F47277"/>
    <w:rPr>
      <w:i/>
      <w:iCs/>
    </w:rPr>
  </w:style>
  <w:style w:type="character" w:customStyle="1" w:styleId="afe">
    <w:name w:val="Основной текст_"/>
    <w:basedOn w:val="a1"/>
    <w:link w:val="28"/>
    <w:rsid w:val="00F47277"/>
    <w:rPr>
      <w:sz w:val="27"/>
      <w:szCs w:val="27"/>
      <w:shd w:val="clear" w:color="auto" w:fill="FFFFFF"/>
    </w:rPr>
  </w:style>
  <w:style w:type="paragraph" w:customStyle="1" w:styleId="28">
    <w:name w:val="Основной текст2"/>
    <w:basedOn w:val="a0"/>
    <w:link w:val="afe"/>
    <w:rsid w:val="00F47277"/>
    <w:pPr>
      <w:widowControl w:val="0"/>
      <w:shd w:val="clear" w:color="auto" w:fill="FFFFFF"/>
      <w:spacing w:before="420" w:line="317" w:lineRule="exact"/>
      <w:jc w:val="both"/>
    </w:pPr>
    <w:rPr>
      <w:rFonts w:asciiTheme="minorHAnsi" w:eastAsiaTheme="minorHAnsi" w:hAnsiTheme="minorHAnsi" w:cstheme="minorBidi"/>
      <w:sz w:val="27"/>
      <w:szCs w:val="27"/>
      <w:lang w:eastAsia="en-US"/>
    </w:rPr>
  </w:style>
  <w:style w:type="character" w:customStyle="1" w:styleId="aff">
    <w:name w:val="Подпись к таблице_"/>
    <w:basedOn w:val="a1"/>
    <w:link w:val="aff0"/>
    <w:rsid w:val="00F47277"/>
    <w:rPr>
      <w:b/>
      <w:bCs/>
      <w:spacing w:val="-5"/>
      <w:sz w:val="23"/>
      <w:szCs w:val="23"/>
      <w:shd w:val="clear" w:color="auto" w:fill="FFFFFF"/>
    </w:rPr>
  </w:style>
  <w:style w:type="character" w:customStyle="1" w:styleId="29">
    <w:name w:val="Подпись к таблице (2)_"/>
    <w:basedOn w:val="a1"/>
    <w:link w:val="2a"/>
    <w:rsid w:val="00F47277"/>
    <w:rPr>
      <w:b/>
      <w:bCs/>
      <w:spacing w:val="-5"/>
      <w:sz w:val="18"/>
      <w:szCs w:val="18"/>
      <w:shd w:val="clear" w:color="auto" w:fill="FFFFFF"/>
    </w:rPr>
  </w:style>
  <w:style w:type="paragraph" w:customStyle="1" w:styleId="aff0">
    <w:name w:val="Подпись к таблице"/>
    <w:basedOn w:val="a0"/>
    <w:link w:val="aff"/>
    <w:rsid w:val="00F47277"/>
    <w:pPr>
      <w:widowControl w:val="0"/>
      <w:shd w:val="clear" w:color="auto" w:fill="FFFFFF"/>
      <w:spacing w:line="211" w:lineRule="exact"/>
      <w:jc w:val="center"/>
    </w:pPr>
    <w:rPr>
      <w:rFonts w:asciiTheme="minorHAnsi" w:eastAsiaTheme="minorHAnsi" w:hAnsiTheme="minorHAnsi" w:cstheme="minorBidi"/>
      <w:b/>
      <w:bCs/>
      <w:spacing w:val="-5"/>
      <w:sz w:val="23"/>
      <w:szCs w:val="23"/>
      <w:lang w:eastAsia="en-US"/>
    </w:rPr>
  </w:style>
  <w:style w:type="paragraph" w:customStyle="1" w:styleId="2a">
    <w:name w:val="Подпись к таблице (2)"/>
    <w:basedOn w:val="a0"/>
    <w:link w:val="29"/>
    <w:rsid w:val="00F47277"/>
    <w:pPr>
      <w:widowControl w:val="0"/>
      <w:shd w:val="clear" w:color="auto" w:fill="FFFFFF"/>
      <w:spacing w:line="0" w:lineRule="atLeast"/>
      <w:jc w:val="right"/>
    </w:pPr>
    <w:rPr>
      <w:rFonts w:asciiTheme="minorHAnsi" w:eastAsiaTheme="minorHAnsi" w:hAnsiTheme="minorHAnsi" w:cstheme="minorBidi"/>
      <w:b/>
      <w:bCs/>
      <w:spacing w:val="-5"/>
      <w:sz w:val="18"/>
      <w:szCs w:val="18"/>
      <w:lang w:eastAsia="en-US"/>
    </w:rPr>
  </w:style>
  <w:style w:type="character" w:customStyle="1" w:styleId="9pt0pt">
    <w:name w:val="Основной текст + 9 pt;Полужирный;Интервал 0 pt"/>
    <w:basedOn w:val="afe"/>
    <w:rsid w:val="00F47277"/>
    <w:rPr>
      <w:rFonts w:ascii="Times New Roman" w:eastAsia="Times New Roman" w:hAnsi="Times New Roman" w:cs="Times New Roman"/>
      <w:b/>
      <w:bCs/>
      <w:i w:val="0"/>
      <w:iCs w:val="0"/>
      <w:smallCaps w:val="0"/>
      <w:strike w:val="0"/>
      <w:color w:val="000000"/>
      <w:spacing w:val="-5"/>
      <w:w w:val="100"/>
      <w:position w:val="0"/>
      <w:sz w:val="18"/>
      <w:szCs w:val="18"/>
      <w:u w:val="none"/>
      <w:shd w:val="clear" w:color="auto" w:fill="FFFFFF"/>
      <w:lang w:val="ru-RU"/>
    </w:rPr>
  </w:style>
  <w:style w:type="character" w:customStyle="1" w:styleId="Calibri8pt0pt">
    <w:name w:val="Основной текст + Calibri;8 pt;Интервал 0 pt"/>
    <w:basedOn w:val="afe"/>
    <w:rsid w:val="00F47277"/>
    <w:rPr>
      <w:rFonts w:ascii="Calibri" w:eastAsia="Calibri" w:hAnsi="Calibri" w:cs="Calibri"/>
      <w:b w:val="0"/>
      <w:bCs w:val="0"/>
      <w:i w:val="0"/>
      <w:iCs w:val="0"/>
      <w:smallCaps w:val="0"/>
      <w:strike w:val="0"/>
      <w:color w:val="000000"/>
      <w:spacing w:val="-7"/>
      <w:w w:val="100"/>
      <w:position w:val="0"/>
      <w:sz w:val="16"/>
      <w:szCs w:val="16"/>
      <w:u w:val="none"/>
      <w:shd w:val="clear" w:color="auto" w:fill="FFFFFF"/>
      <w:lang w:val="ru-RU"/>
    </w:rPr>
  </w:style>
  <w:style w:type="character" w:customStyle="1" w:styleId="8pt0pt">
    <w:name w:val="Основной текст + 8 pt;Интервал 0 pt"/>
    <w:basedOn w:val="afe"/>
    <w:rsid w:val="00F47277"/>
    <w:rPr>
      <w:rFonts w:ascii="Times New Roman" w:eastAsia="Times New Roman" w:hAnsi="Times New Roman" w:cs="Times New Roman"/>
      <w:b w:val="0"/>
      <w:bCs w:val="0"/>
      <w:i w:val="0"/>
      <w:iCs w:val="0"/>
      <w:smallCaps w:val="0"/>
      <w:strike w:val="0"/>
      <w:color w:val="000000"/>
      <w:spacing w:val="1"/>
      <w:w w:val="100"/>
      <w:position w:val="0"/>
      <w:sz w:val="16"/>
      <w:szCs w:val="16"/>
      <w:u w:val="none"/>
      <w:shd w:val="clear" w:color="auto" w:fill="FFFFFF"/>
      <w:lang w:val="ru-RU"/>
    </w:rPr>
  </w:style>
  <w:style w:type="character" w:customStyle="1" w:styleId="FontStyle13">
    <w:name w:val="Font Style13"/>
    <w:basedOn w:val="a1"/>
    <w:uiPriority w:val="99"/>
    <w:rsid w:val="00F47277"/>
    <w:rPr>
      <w:rFonts w:ascii="Times New Roman" w:hAnsi="Times New Roman" w:cs="Times New Roman"/>
      <w:b/>
      <w:bCs/>
      <w:sz w:val="24"/>
      <w:szCs w:val="24"/>
    </w:rPr>
  </w:style>
  <w:style w:type="character" w:customStyle="1" w:styleId="2b">
    <w:name w:val="Основной текст с отступом Знак2"/>
    <w:aliases w:val="Основной текст 1 Знак2,Нумерованный список !! Знак2,Надин стиль Знак2,Основной текст без отступа Знак2,Основной текст с отступом Знак Знак Знак Знак Знак2,Основной текст с отступом Знак Знак Знак Знак1"/>
    <w:basedOn w:val="a1"/>
    <w:uiPriority w:val="99"/>
    <w:locked/>
    <w:rsid w:val="00F47277"/>
    <w:rPr>
      <w:rFonts w:ascii="Times New Roman" w:eastAsia="Times New Roman" w:hAnsi="Times New Roman" w:cs="Times New Roman"/>
      <w:sz w:val="24"/>
      <w:szCs w:val="24"/>
      <w:lang w:eastAsia="ru-RU"/>
    </w:rPr>
  </w:style>
  <w:style w:type="character" w:styleId="aff1">
    <w:name w:val="footnote reference"/>
    <w:aliases w:val="Знак сноски-FN,Ciae niinee-FN,Знак сноски 1"/>
    <w:basedOn w:val="a1"/>
    <w:uiPriority w:val="99"/>
    <w:rsid w:val="00F47277"/>
    <w:rPr>
      <w:rFonts w:cs="Times New Roman"/>
      <w:vertAlign w:val="superscript"/>
    </w:rPr>
  </w:style>
  <w:style w:type="paragraph" w:styleId="aff2">
    <w:name w:val="footnote text"/>
    <w:basedOn w:val="a0"/>
    <w:link w:val="aff3"/>
    <w:uiPriority w:val="99"/>
    <w:rsid w:val="00F47277"/>
    <w:rPr>
      <w:sz w:val="20"/>
    </w:rPr>
  </w:style>
  <w:style w:type="character" w:customStyle="1" w:styleId="aff3">
    <w:name w:val="Текст сноски Знак"/>
    <w:basedOn w:val="a1"/>
    <w:link w:val="aff2"/>
    <w:uiPriority w:val="99"/>
    <w:rsid w:val="00F47277"/>
    <w:rPr>
      <w:rFonts w:ascii="Times New Roman" w:eastAsia="Times New Roman" w:hAnsi="Times New Roman" w:cs="Times New Roman"/>
      <w:sz w:val="20"/>
      <w:szCs w:val="20"/>
      <w:lang w:eastAsia="ru-RU"/>
    </w:rPr>
  </w:style>
  <w:style w:type="paragraph" w:customStyle="1" w:styleId="aff4">
    <w:name w:val="Прижатый влево"/>
    <w:basedOn w:val="a0"/>
    <w:next w:val="a0"/>
    <w:uiPriority w:val="99"/>
    <w:rsid w:val="00F47277"/>
    <w:pPr>
      <w:autoSpaceDE w:val="0"/>
      <w:autoSpaceDN w:val="0"/>
      <w:adjustRightInd w:val="0"/>
    </w:pPr>
    <w:rPr>
      <w:rFonts w:ascii="Arial" w:hAnsi="Arial" w:cs="Arial"/>
      <w:sz w:val="24"/>
      <w:szCs w:val="24"/>
      <w:lang w:eastAsia="en-US"/>
    </w:rPr>
  </w:style>
  <w:style w:type="paragraph" w:customStyle="1" w:styleId="aff5">
    <w:name w:val="Нормальный (таблица)"/>
    <w:basedOn w:val="a0"/>
    <w:next w:val="a0"/>
    <w:rsid w:val="00F47277"/>
    <w:pPr>
      <w:autoSpaceDE w:val="0"/>
      <w:autoSpaceDN w:val="0"/>
      <w:adjustRightInd w:val="0"/>
      <w:jc w:val="both"/>
    </w:pPr>
    <w:rPr>
      <w:rFonts w:ascii="Arial" w:hAnsi="Arial" w:cs="Arial"/>
      <w:sz w:val="24"/>
      <w:szCs w:val="24"/>
      <w:lang w:eastAsia="en-US"/>
    </w:rPr>
  </w:style>
  <w:style w:type="paragraph" w:customStyle="1" w:styleId="Default">
    <w:name w:val="Default"/>
    <w:rsid w:val="00F4727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n2r">
    <w:name w:val="fn2r"/>
    <w:basedOn w:val="a0"/>
    <w:uiPriority w:val="99"/>
    <w:rsid w:val="00F47277"/>
    <w:pPr>
      <w:spacing w:before="100" w:beforeAutospacing="1" w:after="100" w:afterAutospacing="1"/>
    </w:pPr>
    <w:rPr>
      <w:sz w:val="24"/>
      <w:szCs w:val="24"/>
    </w:rPr>
  </w:style>
  <w:style w:type="character" w:customStyle="1" w:styleId="Zag11">
    <w:name w:val="Zag_11"/>
    <w:uiPriority w:val="99"/>
    <w:rsid w:val="00F47277"/>
  </w:style>
  <w:style w:type="paragraph" w:styleId="aff6">
    <w:name w:val="No Spacing"/>
    <w:uiPriority w:val="99"/>
    <w:qFormat/>
    <w:rsid w:val="00F47277"/>
    <w:pPr>
      <w:spacing w:after="0" w:line="240" w:lineRule="auto"/>
    </w:pPr>
    <w:rPr>
      <w:rFonts w:ascii="Calibri" w:eastAsia="Times New Roman" w:hAnsi="Calibri" w:cs="Times New Roman"/>
      <w:lang w:eastAsia="ru-RU"/>
    </w:rPr>
  </w:style>
  <w:style w:type="paragraph" w:styleId="aff7">
    <w:name w:val="Title"/>
    <w:basedOn w:val="a0"/>
    <w:link w:val="aff8"/>
    <w:qFormat/>
    <w:rsid w:val="00F47277"/>
    <w:pPr>
      <w:jc w:val="center"/>
    </w:pPr>
  </w:style>
  <w:style w:type="character" w:customStyle="1" w:styleId="aff8">
    <w:name w:val="Название Знак"/>
    <w:basedOn w:val="a1"/>
    <w:link w:val="aff7"/>
    <w:rsid w:val="00F47277"/>
    <w:rPr>
      <w:rFonts w:ascii="Times New Roman" w:eastAsia="Times New Roman" w:hAnsi="Times New Roman" w:cs="Times New Roman"/>
      <w:sz w:val="28"/>
      <w:szCs w:val="20"/>
      <w:lang w:eastAsia="ru-RU"/>
    </w:rPr>
  </w:style>
  <w:style w:type="paragraph" w:customStyle="1" w:styleId="Courier14">
    <w:name w:val="Courier14"/>
    <w:basedOn w:val="a0"/>
    <w:rsid w:val="00F47277"/>
    <w:pPr>
      <w:ind w:firstLine="851"/>
      <w:jc w:val="both"/>
    </w:pPr>
    <w:rPr>
      <w:rFonts w:ascii="Courier New" w:hAnsi="Courier New" w:cs="Courier New"/>
      <w:szCs w:val="28"/>
    </w:rPr>
  </w:style>
  <w:style w:type="character" w:styleId="aff9">
    <w:name w:val="Strong"/>
    <w:basedOn w:val="a1"/>
    <w:uiPriority w:val="22"/>
    <w:qFormat/>
    <w:rsid w:val="00F47277"/>
    <w:rPr>
      <w:b/>
      <w:bCs/>
    </w:rPr>
  </w:style>
  <w:style w:type="character" w:customStyle="1" w:styleId="CharStyle13">
    <w:name w:val="Char Style 13"/>
    <w:link w:val="Style12"/>
    <w:uiPriority w:val="99"/>
    <w:locked/>
    <w:rsid w:val="006F638F"/>
    <w:rPr>
      <w:sz w:val="26"/>
      <w:szCs w:val="26"/>
      <w:shd w:val="clear" w:color="auto" w:fill="FFFFFF"/>
    </w:rPr>
  </w:style>
  <w:style w:type="paragraph" w:customStyle="1" w:styleId="Style12">
    <w:name w:val="Style 12"/>
    <w:basedOn w:val="a0"/>
    <w:link w:val="CharStyle13"/>
    <w:uiPriority w:val="99"/>
    <w:rsid w:val="006F638F"/>
    <w:pPr>
      <w:widowControl w:val="0"/>
      <w:shd w:val="clear" w:color="auto" w:fill="FFFFFF"/>
      <w:spacing w:before="1440" w:after="180" w:line="367" w:lineRule="exact"/>
      <w:ind w:hanging="360"/>
      <w:jc w:val="both"/>
    </w:pPr>
    <w:rPr>
      <w:rFonts w:asciiTheme="minorHAnsi" w:eastAsiaTheme="minorHAnsi" w:hAnsiTheme="minorHAnsi" w:cstheme="minorBidi"/>
      <w:sz w:val="26"/>
      <w:szCs w:val="26"/>
      <w:lang w:eastAsia="en-US"/>
    </w:rPr>
  </w:style>
  <w:style w:type="character" w:styleId="affa">
    <w:name w:val="Placeholder Text"/>
    <w:basedOn w:val="a1"/>
    <w:uiPriority w:val="99"/>
    <w:semiHidden/>
    <w:rsid w:val="009A3D12"/>
    <w:rPr>
      <w:color w:val="808080"/>
    </w:rPr>
  </w:style>
  <w:style w:type="character" w:customStyle="1" w:styleId="410">
    <w:name w:val="Знак Знак41"/>
    <w:basedOn w:val="a1"/>
    <w:rsid w:val="00AA058A"/>
    <w:rPr>
      <w:rFonts w:ascii="Times New Roman" w:eastAsia="Times New Roman" w:hAnsi="Times New Roman" w:cs="Times New Roman"/>
      <w:sz w:val="24"/>
      <w:szCs w:val="24"/>
      <w:lang w:eastAsia="ru-RU"/>
    </w:rPr>
  </w:style>
  <w:style w:type="character" w:customStyle="1" w:styleId="2c">
    <w:name w:val="Знак Знак2"/>
    <w:basedOn w:val="a1"/>
    <w:rsid w:val="00AA058A"/>
    <w:rPr>
      <w:sz w:val="24"/>
      <w:szCs w:val="24"/>
      <w:lang w:val="ru-RU" w:eastAsia="ru-RU" w:bidi="ar-SA"/>
    </w:rPr>
  </w:style>
  <w:style w:type="character" w:customStyle="1" w:styleId="110">
    <w:name w:val="Знак Знак11"/>
    <w:basedOn w:val="a1"/>
    <w:rsid w:val="00AA058A"/>
    <w:rPr>
      <w:sz w:val="24"/>
      <w:szCs w:val="24"/>
      <w:lang w:val="ru-RU" w:eastAsia="ru-RU" w:bidi="ar-SA"/>
    </w:rPr>
  </w:style>
  <w:style w:type="character" w:customStyle="1" w:styleId="apple-converted-space">
    <w:name w:val="apple-converted-space"/>
    <w:basedOn w:val="a1"/>
    <w:rsid w:val="00AA058A"/>
  </w:style>
  <w:style w:type="paragraph" w:styleId="affb">
    <w:name w:val="Document Map"/>
    <w:basedOn w:val="a0"/>
    <w:link w:val="affc"/>
    <w:uiPriority w:val="99"/>
    <w:semiHidden/>
    <w:unhideWhenUsed/>
    <w:rsid w:val="00E90A3C"/>
    <w:rPr>
      <w:rFonts w:ascii="Tahoma" w:hAnsi="Tahoma" w:cs="Tahoma"/>
      <w:sz w:val="16"/>
      <w:szCs w:val="16"/>
    </w:rPr>
  </w:style>
  <w:style w:type="character" w:customStyle="1" w:styleId="affc">
    <w:name w:val="Схема документа Знак"/>
    <w:basedOn w:val="a1"/>
    <w:link w:val="affb"/>
    <w:uiPriority w:val="99"/>
    <w:semiHidden/>
    <w:rsid w:val="00E90A3C"/>
    <w:rPr>
      <w:rFonts w:ascii="Tahoma" w:eastAsia="Times New Roman" w:hAnsi="Tahoma" w:cs="Tahoma"/>
      <w:sz w:val="16"/>
      <w:szCs w:val="16"/>
      <w:lang w:eastAsia="ru-RU"/>
    </w:rPr>
  </w:style>
  <w:style w:type="paragraph" w:customStyle="1" w:styleId="2d">
    <w:name w:val="Без интервала2"/>
    <w:rsid w:val="0051722A"/>
    <w:pPr>
      <w:spacing w:after="0" w:line="240" w:lineRule="auto"/>
    </w:pPr>
    <w:rPr>
      <w:rFonts w:ascii="Calibri" w:eastAsia="Calibri" w:hAnsi="Calibri" w:cs="Times New Roman"/>
      <w:lang w:eastAsia="ru-RU"/>
    </w:rPr>
  </w:style>
  <w:style w:type="paragraph" w:customStyle="1" w:styleId="13">
    <w:name w:val="Без интервала1"/>
    <w:rsid w:val="0051722A"/>
    <w:pPr>
      <w:spacing w:after="0" w:line="240" w:lineRule="auto"/>
    </w:pPr>
    <w:rPr>
      <w:rFonts w:ascii="Calibri" w:eastAsia="Times New Roman" w:hAnsi="Calibri" w:cs="Times New Roman"/>
      <w:lang w:eastAsia="ru-RU"/>
    </w:rPr>
  </w:style>
  <w:style w:type="character" w:customStyle="1" w:styleId="a7">
    <w:name w:val="Абзац списка Знак"/>
    <w:link w:val="a6"/>
    <w:uiPriority w:val="34"/>
    <w:locked/>
    <w:rsid w:val="00CA2BA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86663807">
      <w:bodyDiv w:val="1"/>
      <w:marLeft w:val="0"/>
      <w:marRight w:val="0"/>
      <w:marTop w:val="0"/>
      <w:marBottom w:val="0"/>
      <w:divBdr>
        <w:top w:val="none" w:sz="0" w:space="0" w:color="auto"/>
        <w:left w:val="none" w:sz="0" w:space="0" w:color="auto"/>
        <w:bottom w:val="none" w:sz="0" w:space="0" w:color="auto"/>
        <w:right w:val="none" w:sz="0" w:space="0" w:color="auto"/>
      </w:divBdr>
    </w:div>
    <w:div w:id="199834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5D2BD945F177B5523CB99FA340D6C431B6C931EE22B7926F61593BA2A97EDE464CA512A010424874A4D56A276EN6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6B4B6-A26F-49EB-A3BF-83F60630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2584</TotalTime>
  <Pages>18</Pages>
  <Words>6361</Words>
  <Characters>36260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Сизова</dc:creator>
  <cp:lastModifiedBy>user</cp:lastModifiedBy>
  <cp:revision>245</cp:revision>
  <cp:lastPrinted>2021-12-21T12:43:00Z</cp:lastPrinted>
  <dcterms:created xsi:type="dcterms:W3CDTF">2020-12-23T13:16:00Z</dcterms:created>
  <dcterms:modified xsi:type="dcterms:W3CDTF">2023-12-28T12:23:00Z</dcterms:modified>
</cp:coreProperties>
</file>